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sz w:val="72"/>
          <w:szCs w:val="30"/>
        </w:rPr>
      </w:pPr>
    </w:p>
    <w:p>
      <w:pPr>
        <w:ind w:firstLine="0" w:firstLineChars="0"/>
        <w:jc w:val="center"/>
        <w:rPr>
          <w:sz w:val="72"/>
          <w:szCs w:val="30"/>
        </w:rPr>
      </w:pPr>
    </w:p>
    <w:p>
      <w:pPr>
        <w:ind w:firstLine="0" w:firstLineChars="0"/>
        <w:jc w:val="center"/>
        <w:rPr>
          <w:sz w:val="52"/>
          <w:szCs w:val="30"/>
        </w:rPr>
      </w:pPr>
      <w:r>
        <w:rPr>
          <w:sz w:val="52"/>
          <w:szCs w:val="30"/>
        </w:rPr>
        <w:t>第</w:t>
      </w:r>
      <w:r>
        <w:rPr>
          <w:rFonts w:hint="eastAsia"/>
          <w:sz w:val="52"/>
          <w:szCs w:val="30"/>
          <w:lang w:val="en-US" w:eastAsia="zh-CN"/>
        </w:rPr>
        <w:t>五</w:t>
      </w:r>
      <w:r>
        <w:rPr>
          <w:sz w:val="52"/>
          <w:szCs w:val="30"/>
        </w:rPr>
        <w:t>届</w:t>
      </w:r>
    </w:p>
    <w:p>
      <w:pPr>
        <w:ind w:firstLine="0" w:firstLineChars="0"/>
        <w:jc w:val="center"/>
        <w:rPr>
          <w:sz w:val="52"/>
          <w:szCs w:val="30"/>
        </w:rPr>
      </w:pPr>
      <w:r>
        <w:rPr>
          <w:rFonts w:hint="eastAsia"/>
          <w:sz w:val="52"/>
          <w:szCs w:val="30"/>
        </w:rPr>
        <w:t>全国大学生结构设计信息技术大赛</w:t>
      </w:r>
    </w:p>
    <w:p>
      <w:pPr>
        <w:ind w:firstLine="0" w:firstLineChars="0"/>
        <w:jc w:val="center"/>
        <w:rPr>
          <w:sz w:val="52"/>
          <w:szCs w:val="30"/>
        </w:rPr>
      </w:pPr>
      <w:r>
        <w:rPr>
          <w:rFonts w:hint="eastAsia"/>
          <w:sz w:val="52"/>
          <w:szCs w:val="30"/>
        </w:rPr>
        <w:t>安徽工业大学校赛</w:t>
      </w:r>
    </w:p>
    <w:p>
      <w:pPr>
        <w:ind w:firstLine="0" w:firstLineChars="0"/>
        <w:jc w:val="center"/>
        <w:rPr>
          <w:sz w:val="72"/>
          <w:szCs w:val="30"/>
        </w:rPr>
      </w:pPr>
    </w:p>
    <w:p>
      <w:pPr>
        <w:ind w:firstLine="0" w:firstLineChars="0"/>
        <w:jc w:val="center"/>
        <w:rPr>
          <w:sz w:val="22"/>
        </w:rPr>
      </w:pPr>
      <w:r>
        <w:rPr>
          <w:rFonts w:hint="eastAsia"/>
          <w:sz w:val="56"/>
          <w:szCs w:val="30"/>
        </w:rPr>
        <w:t>竞赛题</w:t>
      </w:r>
    </w:p>
    <w:p>
      <w:pPr>
        <w:ind w:firstLine="480"/>
      </w:pPr>
    </w:p>
    <w:p>
      <w:pPr>
        <w:ind w:firstLine="480"/>
      </w:pPr>
    </w:p>
    <w:p>
      <w:pPr>
        <w:ind w:firstLine="480"/>
      </w:pPr>
    </w:p>
    <w:p>
      <w:pPr>
        <w:ind w:firstLine="480"/>
      </w:pPr>
    </w:p>
    <w:p>
      <w:pPr>
        <w:ind w:firstLine="480"/>
      </w:pPr>
    </w:p>
    <w:p>
      <w:pPr>
        <w:ind w:firstLine="480"/>
      </w:pPr>
    </w:p>
    <w:p>
      <w:pPr>
        <w:ind w:firstLine="0" w:firstLineChars="0"/>
      </w:pPr>
    </w:p>
    <w:p>
      <w:pPr>
        <w:ind w:firstLine="480"/>
      </w:pPr>
    </w:p>
    <w:p>
      <w:pPr>
        <w:ind w:firstLine="480"/>
      </w:pPr>
    </w:p>
    <w:p>
      <w:pPr>
        <w:ind w:firstLine="0" w:firstLineChars="0"/>
        <w:jc w:val="center"/>
        <w:rPr>
          <w:rStyle w:val="71"/>
          <w:spacing w:val="-20"/>
          <w:sz w:val="32"/>
          <w:szCs w:val="32"/>
        </w:rPr>
      </w:pPr>
      <w:r>
        <w:rPr>
          <w:rStyle w:val="71"/>
          <w:rFonts w:hint="eastAsia"/>
          <w:spacing w:val="-20"/>
          <w:sz w:val="32"/>
          <w:szCs w:val="32"/>
        </w:rPr>
        <w:t>全国大学生结构设计信息技术大赛安徽工业大学校赛组委会</w:t>
      </w:r>
    </w:p>
    <w:p>
      <w:pPr>
        <w:ind w:firstLine="0" w:firstLineChars="0"/>
        <w:jc w:val="center"/>
      </w:pPr>
      <w:r>
        <w:rPr>
          <w:rStyle w:val="71"/>
          <w:rFonts w:hint="eastAsia"/>
          <w:sz w:val="32"/>
          <w:szCs w:val="32"/>
        </w:rPr>
        <w:t>二〇二</w:t>
      </w:r>
      <w:r>
        <w:rPr>
          <w:rStyle w:val="71"/>
          <w:rFonts w:hint="eastAsia"/>
          <w:sz w:val="32"/>
          <w:szCs w:val="32"/>
          <w:lang w:val="en-US" w:eastAsia="zh-CN"/>
        </w:rPr>
        <w:t>二</w:t>
      </w:r>
      <w:r>
        <w:rPr>
          <w:rStyle w:val="71"/>
          <w:sz w:val="32"/>
          <w:szCs w:val="32"/>
        </w:rPr>
        <w:t>年</w:t>
      </w:r>
      <w:r>
        <w:rPr>
          <w:rStyle w:val="71"/>
          <w:rFonts w:hint="eastAsia"/>
          <w:sz w:val="32"/>
          <w:szCs w:val="32"/>
        </w:rPr>
        <w:t>十</w:t>
      </w:r>
      <w:r>
        <w:rPr>
          <w:rStyle w:val="71"/>
          <w:sz w:val="32"/>
          <w:szCs w:val="32"/>
        </w:rPr>
        <w:t>月</w:t>
      </w:r>
    </w:p>
    <w:p>
      <w:pPr>
        <w:ind w:firstLine="480"/>
      </w:pPr>
    </w:p>
    <w:p>
      <w:pPr>
        <w:ind w:firstLine="480"/>
      </w:pPr>
    </w:p>
    <w:p>
      <w:pPr>
        <w:ind w:firstLine="480"/>
      </w:pPr>
    </w:p>
    <w:p>
      <w:pPr>
        <w:ind w:firstLine="480"/>
        <w:sectPr>
          <w:headerReference r:id="rId7" w:type="first"/>
          <w:footerReference r:id="rId10" w:type="first"/>
          <w:headerReference r:id="rId5" w:type="default"/>
          <w:footerReference r:id="rId8" w:type="default"/>
          <w:headerReference r:id="rId6" w:type="even"/>
          <w:footerReference r:id="rId9" w:type="even"/>
          <w:pgSz w:w="11906" w:h="16838"/>
          <w:pgMar w:top="1701" w:right="1134" w:bottom="1701" w:left="1134" w:header="851" w:footer="992" w:gutter="0"/>
          <w:cols w:space="425" w:num="1"/>
          <w:docGrid w:type="lines" w:linePitch="312" w:charSpace="0"/>
        </w:sectPr>
      </w:pPr>
    </w:p>
    <w:p>
      <w:pPr>
        <w:pStyle w:val="12"/>
      </w:pPr>
      <w:r>
        <w:rPr>
          <w:rFonts w:hint="eastAsia"/>
        </w:rPr>
        <w:t>第</w:t>
      </w:r>
      <w:r>
        <w:rPr>
          <w:rFonts w:hint="eastAsia"/>
          <w:lang w:val="en-US" w:eastAsia="zh-CN"/>
        </w:rPr>
        <w:t>五</w:t>
      </w:r>
      <w:r>
        <w:rPr>
          <w:rFonts w:hint="eastAsia"/>
        </w:rPr>
        <w:t>届全国大学生结构设计信息技术大赛安徽工业大学校赛竞赛题</w:t>
      </w:r>
    </w:p>
    <w:p>
      <w:pPr>
        <w:pStyle w:val="2"/>
      </w:pPr>
      <w:r>
        <w:rPr>
          <w:rFonts w:hint="eastAsia"/>
        </w:rPr>
        <w:t>竞赛题目及要求</w:t>
      </w:r>
    </w:p>
    <w:p>
      <w:pPr>
        <w:pStyle w:val="3"/>
      </w:pPr>
      <w:r>
        <w:rPr>
          <w:rFonts w:hint="eastAsia"/>
        </w:rPr>
        <w:t>竞赛题目</w:t>
      </w:r>
    </w:p>
    <w:p>
      <w:pPr>
        <w:ind w:firstLine="480"/>
      </w:pPr>
      <w:r>
        <w:rPr>
          <w:rFonts w:hint="eastAsia"/>
        </w:rPr>
        <w:t>为</w:t>
      </w:r>
      <w:r>
        <w:t>贯</w:t>
      </w:r>
      <w:r>
        <w:rPr>
          <w:rFonts w:hint="eastAsia"/>
        </w:rPr>
        <w:t>彻</w:t>
      </w:r>
      <w:r>
        <w:t>住建部《2016-2020年建筑业信息化发展纲要》</w:t>
      </w:r>
      <w:r>
        <w:rPr>
          <w:rFonts w:hint="eastAsia"/>
        </w:rPr>
        <w:t>，推动信息技术与建筑业发展深度融合，本次</w:t>
      </w:r>
      <w:r>
        <w:t>竞赛以</w:t>
      </w:r>
      <w:r>
        <w:rPr>
          <w:rFonts w:hint="eastAsia"/>
        </w:rPr>
        <w:t>“数字建筑，智慧建造”</w:t>
      </w:r>
      <w:r>
        <w:t>为主题。</w:t>
      </w:r>
    </w:p>
    <w:p>
      <w:pPr>
        <w:ind w:firstLine="480"/>
        <w:jc w:val="left"/>
      </w:pPr>
      <w:r>
        <w:rPr>
          <w:rFonts w:hint="eastAsia"/>
        </w:rPr>
        <w:t>竞赛</w:t>
      </w:r>
      <w:r>
        <w:t>题</w:t>
      </w:r>
      <w:r>
        <w:rPr>
          <w:rFonts w:hint="eastAsia"/>
        </w:rPr>
        <w:t>所选项目为某中学24班教学楼装配式建筑设计。建筑面积约</w:t>
      </w:r>
      <w:r>
        <w:rPr>
          <w:rFonts w:hint="eastAsia"/>
          <w:lang w:val="en-US" w:eastAsia="zh-CN"/>
        </w:rPr>
        <w:t>24720</w:t>
      </w:r>
      <w:r>
        <w:rPr>
          <w:rFonts w:hint="eastAsia"/>
        </w:rPr>
        <w:t>平方米，建筑高度</w:t>
      </w:r>
      <w:r>
        <w:rPr>
          <w:rFonts w:hint="eastAsia"/>
          <w:lang w:val="en-US" w:eastAsia="zh-CN"/>
        </w:rPr>
        <w:t>58</w:t>
      </w:r>
      <w:r>
        <w:t>.</w:t>
      </w:r>
      <w:r>
        <w:rPr>
          <w:rFonts w:hint="eastAsia"/>
        </w:rPr>
        <w:t>5米，地上</w:t>
      </w:r>
      <w:r>
        <w:rPr>
          <w:rFonts w:hint="eastAsia"/>
          <w:lang w:val="en-US" w:eastAsia="zh-CN"/>
        </w:rPr>
        <w:t>1</w:t>
      </w:r>
      <w:r>
        <w:t>5</w:t>
      </w:r>
      <w:r>
        <w:rPr>
          <w:rFonts w:hint="eastAsia"/>
        </w:rPr>
        <w:t>层（主体结构），层高3.8m，标准层平面</w:t>
      </w:r>
      <w:r>
        <w:t>图见</w:t>
      </w:r>
      <w:r>
        <w:fldChar w:fldCharType="begin"/>
      </w:r>
      <w:r>
        <w:instrText xml:space="preserve"> REF _Ref499110411 \h  \* MERGEFORMAT </w:instrText>
      </w:r>
      <w:r>
        <w:fldChar w:fldCharType="separate"/>
      </w:r>
      <w:r>
        <w:rPr>
          <w:rFonts w:hint="eastAsia"/>
        </w:rPr>
        <w:t>图</w:t>
      </w:r>
      <w:r>
        <w:t>1-1</w:t>
      </w:r>
      <w:r>
        <w:fldChar w:fldCharType="end"/>
      </w:r>
      <w:r>
        <w:t>，</w:t>
      </w:r>
      <w:r>
        <w:rPr>
          <w:rFonts w:hint="eastAsia"/>
        </w:rPr>
        <w:t>完整建筑概念方案</w:t>
      </w:r>
      <w:r>
        <w:t>图</w:t>
      </w:r>
      <w:r>
        <w:rPr>
          <w:rFonts w:hint="eastAsia"/>
        </w:rPr>
        <w:t>详见</w:t>
      </w:r>
      <w:r>
        <w:fldChar w:fldCharType="begin"/>
      </w:r>
      <w:r>
        <w:instrText xml:space="preserve">REF _Ref498971182 \h \* MERGEFORMAT </w:instrText>
      </w:r>
      <w:r>
        <w:fldChar w:fldCharType="separate"/>
      </w:r>
      <w:r>
        <w:rPr>
          <w:rFonts w:hint="eastAsia"/>
        </w:rPr>
        <w:t>附件一</w:t>
      </w:r>
      <w:r>
        <w:fldChar w:fldCharType="end"/>
      </w:r>
      <w:r>
        <w:rPr>
          <w:rFonts w:hint="eastAsia"/>
        </w:rPr>
        <w:t>。要求参赛</w:t>
      </w:r>
      <w:r>
        <w:t>队伍根据建筑图</w:t>
      </w:r>
      <w:r>
        <w:rPr>
          <w:rFonts w:hint="eastAsia"/>
        </w:rPr>
        <w:t>进行结构设计，建立计算分析</w:t>
      </w:r>
      <w:r>
        <w:t>模型和</w:t>
      </w:r>
      <w:r>
        <w:rPr>
          <w:rFonts w:hint="eastAsia"/>
        </w:rPr>
        <w:t>三维</w:t>
      </w:r>
      <w:r>
        <w:t>结构</w:t>
      </w:r>
      <w:r>
        <w:rPr>
          <w:rFonts w:hint="eastAsia"/>
        </w:rPr>
        <w:t>信息</w:t>
      </w:r>
      <w:r>
        <w:t>模型，通过</w:t>
      </w:r>
      <w:r>
        <w:rPr>
          <w:rFonts w:hint="eastAsia"/>
        </w:rPr>
        <w:t>三维结构</w:t>
      </w:r>
      <w:r>
        <w:t>信息模型</w:t>
      </w:r>
      <w:r>
        <w:rPr>
          <w:rFonts w:hint="eastAsia"/>
        </w:rPr>
        <w:t>进行</w:t>
      </w:r>
      <w:r>
        <w:t>结构施工</w:t>
      </w:r>
      <w:r>
        <w:rPr>
          <w:rFonts w:hint="eastAsia"/>
        </w:rPr>
        <w:t>图绘制（A类</w:t>
      </w:r>
      <w:r>
        <w:t>团队</w:t>
      </w:r>
      <w:r>
        <w:rPr>
          <w:rFonts w:hint="eastAsia"/>
        </w:rPr>
        <w:t>）和预制构件深化（A、</w:t>
      </w:r>
      <w:r>
        <w:t>B类团队</w:t>
      </w:r>
      <w:r>
        <w:rPr>
          <w:rFonts w:hint="eastAsia"/>
        </w:rPr>
        <w:t>），并</w:t>
      </w:r>
      <w:r>
        <w:t>输出</w:t>
      </w:r>
      <w:r>
        <w:rPr>
          <w:rFonts w:hint="eastAsia"/>
        </w:rPr>
        <w:t>相应的图纸（建筑</w:t>
      </w:r>
      <w:r>
        <w:t>图中竖向构件仅为示意）</w:t>
      </w:r>
      <w:r>
        <w:rPr>
          <w:rFonts w:hint="eastAsia"/>
        </w:rPr>
        <w:t>。</w:t>
      </w:r>
    </w:p>
    <w:p>
      <w:pPr>
        <w:ind w:firstLine="0" w:firstLineChars="0"/>
        <w:jc w:val="left"/>
      </w:pPr>
      <w:r>
        <w:drawing>
          <wp:inline distT="0" distB="0" distL="0" distR="0">
            <wp:extent cx="6120130" cy="35617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4"/>
                    <a:stretch>
                      <a:fillRect/>
                    </a:stretch>
                  </pic:blipFill>
                  <pic:spPr>
                    <a:xfrm>
                      <a:off x="0" y="0"/>
                      <a:ext cx="6120130" cy="3561715"/>
                    </a:xfrm>
                    <a:prstGeom prst="rect">
                      <a:avLst/>
                    </a:prstGeom>
                  </pic:spPr>
                </pic:pic>
              </a:graphicData>
            </a:graphic>
          </wp:inline>
        </w:drawing>
      </w:r>
    </w:p>
    <w:p>
      <w:pPr>
        <w:pStyle w:val="24"/>
        <w:rPr>
          <w:sz w:val="21"/>
          <w:szCs w:val="21"/>
        </w:rPr>
      </w:pPr>
      <w:bookmarkStart w:id="0" w:name="_Ref499110411"/>
      <w:r>
        <w:rPr>
          <w:rFonts w:hint="eastAsia"/>
          <w:sz w:val="21"/>
          <w:szCs w:val="21"/>
        </w:rPr>
        <w:t>图</w:t>
      </w:r>
      <w:r>
        <w:rPr>
          <w:sz w:val="21"/>
          <w:szCs w:val="21"/>
        </w:rPr>
        <w:fldChar w:fldCharType="begin"/>
      </w:r>
      <w:r>
        <w:rPr>
          <w:rFonts w:hint="eastAsia"/>
          <w:sz w:val="21"/>
          <w:szCs w:val="21"/>
        </w:rPr>
        <w:instrText xml:space="preserve">QUOTE "一九一一年一月</w:instrText>
      </w:r>
      <w:r>
        <w:rPr>
          <w:sz w:val="21"/>
          <w:szCs w:val="21"/>
        </w:rPr>
        <w:fldChar w:fldCharType="begin"/>
      </w:r>
      <w:r>
        <w:rPr>
          <w:rFonts w:hint="eastAsia"/>
          <w:sz w:val="21"/>
          <w:szCs w:val="21"/>
        </w:rPr>
        <w:instrText xml:space="preserve">STYLEREF 1 \s</w:instrText>
      </w:r>
      <w:r>
        <w:rPr>
          <w:sz w:val="21"/>
          <w:szCs w:val="21"/>
        </w:rPr>
        <w:fldChar w:fldCharType="separate"/>
      </w:r>
      <w:r>
        <w:rPr>
          <w:rFonts w:hint="eastAsia"/>
          <w:sz w:val="21"/>
          <w:szCs w:val="21"/>
        </w:rPr>
        <w:instrText xml:space="preserve">一</w:instrText>
      </w:r>
      <w:r>
        <w:rPr>
          <w:sz w:val="21"/>
          <w:szCs w:val="21"/>
        </w:rPr>
        <w:fldChar w:fldCharType="end"/>
      </w:r>
      <w:r>
        <w:rPr>
          <w:rFonts w:hint="eastAsia"/>
          <w:sz w:val="21"/>
          <w:szCs w:val="21"/>
        </w:rPr>
        <w:instrText xml:space="preserve">日" \@ "D"</w:instrText>
      </w:r>
      <w:r>
        <w:rPr>
          <w:sz w:val="21"/>
          <w:szCs w:val="21"/>
        </w:rPr>
        <w:fldChar w:fldCharType="separate"/>
      </w:r>
      <w:r>
        <w:rPr>
          <w:sz w:val="21"/>
          <w:szCs w:val="21"/>
        </w:rPr>
        <w:t>1</w:t>
      </w:r>
      <w:r>
        <w:rPr>
          <w:sz w:val="21"/>
          <w:szCs w:val="21"/>
        </w:rPr>
        <w:fldChar w:fldCharType="end"/>
      </w:r>
      <w:r>
        <w:rPr>
          <w:sz w:val="21"/>
          <w:szCs w:val="21"/>
        </w:rPr>
        <w:t>-</w:t>
      </w:r>
      <w:r>
        <w:rPr>
          <w:sz w:val="21"/>
          <w:szCs w:val="21"/>
        </w:rPr>
        <w:fldChar w:fldCharType="begin"/>
      </w:r>
      <w:r>
        <w:rPr>
          <w:sz w:val="21"/>
          <w:szCs w:val="21"/>
        </w:rPr>
        <w:instrText xml:space="preserve"> SEQ </w:instrText>
      </w:r>
      <w:r>
        <w:rPr>
          <w:rFonts w:hint="eastAsia"/>
          <w:sz w:val="21"/>
          <w:szCs w:val="21"/>
        </w:rPr>
        <w:instrText xml:space="preserve">图</w:instrText>
      </w:r>
      <w:r>
        <w:rPr>
          <w:sz w:val="21"/>
          <w:szCs w:val="21"/>
        </w:rPr>
        <w:instrText xml:space="preserve"> \* ARABIC \s 1 </w:instrText>
      </w:r>
      <w:r>
        <w:rPr>
          <w:sz w:val="21"/>
          <w:szCs w:val="21"/>
        </w:rPr>
        <w:fldChar w:fldCharType="separate"/>
      </w:r>
      <w:r>
        <w:rPr>
          <w:sz w:val="21"/>
          <w:szCs w:val="21"/>
        </w:rPr>
        <w:t>1</w:t>
      </w:r>
      <w:r>
        <w:rPr>
          <w:sz w:val="21"/>
          <w:szCs w:val="21"/>
        </w:rPr>
        <w:fldChar w:fldCharType="end"/>
      </w:r>
      <w:bookmarkEnd w:id="0"/>
      <w:r>
        <w:rPr>
          <w:rFonts w:hint="eastAsia"/>
          <w:sz w:val="21"/>
          <w:szCs w:val="21"/>
        </w:rPr>
        <w:t>标准层平面图</w:t>
      </w:r>
    </w:p>
    <w:p>
      <w:pPr>
        <w:pStyle w:val="24"/>
      </w:pPr>
    </w:p>
    <w:p>
      <w:pPr>
        <w:pStyle w:val="24"/>
      </w:pPr>
    </w:p>
    <w:p>
      <w:pPr>
        <w:pStyle w:val="24"/>
      </w:pPr>
    </w:p>
    <w:p>
      <w:pPr>
        <w:pStyle w:val="24"/>
      </w:pPr>
    </w:p>
    <w:p>
      <w:pPr>
        <w:pStyle w:val="3"/>
      </w:pPr>
      <w:r>
        <w:rPr>
          <w:rFonts w:hint="eastAsia"/>
        </w:rPr>
        <w:t>设计资料及要求</w:t>
      </w:r>
    </w:p>
    <w:p>
      <w:pPr>
        <w:pStyle w:val="4"/>
        <w:spacing w:before="163"/>
      </w:pPr>
      <w:r>
        <w:rPr>
          <w:rFonts w:hint="eastAsia"/>
        </w:rPr>
        <w:t>项目</w:t>
      </w:r>
      <w:r>
        <w:t>总体信息</w:t>
      </w:r>
    </w:p>
    <w:p>
      <w:pPr>
        <w:ind w:firstLine="480"/>
      </w:pPr>
      <w:r>
        <w:rPr>
          <w:rFonts w:hint="eastAsia"/>
        </w:rPr>
        <w:t>本项目结构</w:t>
      </w:r>
      <w:r>
        <w:t>计算所需相关</w:t>
      </w:r>
      <w:r>
        <w:rPr>
          <w:rFonts w:hint="eastAsia"/>
        </w:rPr>
        <w:t>总体</w:t>
      </w:r>
      <w:r>
        <w:t>信息</w:t>
      </w:r>
      <w:r>
        <w:rPr>
          <w:rFonts w:hint="eastAsia"/>
        </w:rPr>
        <w:t>见</w:t>
      </w:r>
      <w:r>
        <w:fldChar w:fldCharType="begin"/>
      </w:r>
      <w:r>
        <w:rPr>
          <w:rFonts w:hint="eastAsia"/>
        </w:rPr>
        <w:instrText xml:space="preserve">REF _Ref498785312 \h</w:instrText>
      </w:r>
      <w:r>
        <w:fldChar w:fldCharType="separate"/>
      </w:r>
      <w:r>
        <w:rPr>
          <w:rFonts w:hint="eastAsia"/>
        </w:rPr>
        <w:t>表</w:t>
      </w:r>
      <w:r>
        <w:t>1-1</w:t>
      </w:r>
      <w:r>
        <w:fldChar w:fldCharType="end"/>
      </w:r>
      <w:r>
        <w:rPr>
          <w:rFonts w:hint="eastAsia"/>
        </w:rPr>
        <w:t>。</w:t>
      </w:r>
    </w:p>
    <w:p>
      <w:pPr>
        <w:pStyle w:val="64"/>
      </w:pPr>
      <w:bookmarkStart w:id="1" w:name="_Ref498785312"/>
      <w:r>
        <w:rPr>
          <w:rFonts w:hint="eastAsia"/>
        </w:rPr>
        <w:t>表</w:t>
      </w:r>
      <w:r>
        <w:fldChar w:fldCharType="begin"/>
      </w:r>
      <w:r>
        <w:rPr>
          <w:rFonts w:hint="eastAsia"/>
        </w:rPr>
        <w:instrText xml:space="preserve">QUOTE "一九一一年一月</w:instrText>
      </w:r>
      <w:r>
        <w:fldChar w:fldCharType="begin"/>
      </w:r>
      <w:r>
        <w:rPr>
          <w:rFonts w:hint="eastAsia"/>
        </w:rPr>
        <w:instrText xml:space="preserve">STYLEREF 1 \s</w:instrText>
      </w:r>
      <w:r>
        <w:fldChar w:fldCharType="separate"/>
      </w:r>
      <w:r>
        <w:rPr>
          <w:rFonts w:hint="eastAsia"/>
        </w:rPr>
        <w:instrText xml:space="preserve">一</w:instrText>
      </w:r>
      <w:r>
        <w:fldChar w:fldCharType="end"/>
      </w:r>
      <w:r>
        <w:rPr>
          <w:rFonts w:hint="eastAsia"/>
        </w:rPr>
        <w:instrText xml:space="preserve">日" \@ "D"</w:instrText>
      </w:r>
      <w:r>
        <w:fldChar w:fldCharType="separate"/>
      </w:r>
      <w:r>
        <w:t>1</w:t>
      </w:r>
      <w:r>
        <w:fldChar w:fldCharType="end"/>
      </w:r>
      <w:r>
        <w:t>-</w:t>
      </w:r>
      <w:r>
        <w:fldChar w:fldCharType="begin"/>
      </w:r>
      <w:r>
        <w:instrText xml:space="preserve"> SEQ 表 \* ARABIC \s 1 </w:instrText>
      </w:r>
      <w:r>
        <w:fldChar w:fldCharType="separate"/>
      </w:r>
      <w:r>
        <w:t>1</w:t>
      </w:r>
      <w:r>
        <w:fldChar w:fldCharType="end"/>
      </w:r>
      <w:bookmarkEnd w:id="1"/>
      <w:r>
        <w:rPr>
          <w:rFonts w:hint="eastAsia"/>
        </w:rPr>
        <w:t>项目结构基本</w:t>
      </w:r>
      <w:r>
        <w:t>信息</w:t>
      </w:r>
      <w:r>
        <w:rPr>
          <w:rFonts w:hint="eastAsia"/>
        </w:rPr>
        <w:t>表</w:t>
      </w: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795"/>
        <w:gridCol w:w="48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95" w:type="dxa"/>
            <w:vAlign w:val="center"/>
          </w:tcPr>
          <w:p>
            <w:pPr>
              <w:pStyle w:val="22"/>
            </w:pPr>
            <w:r>
              <w:rPr>
                <w:rFonts w:hint="eastAsia"/>
              </w:rPr>
              <w:t>基本风压</w:t>
            </w:r>
          </w:p>
        </w:tc>
        <w:tc>
          <w:tcPr>
            <w:tcW w:w="4813" w:type="dxa"/>
            <w:vAlign w:val="center"/>
          </w:tcPr>
          <w:p>
            <w:pPr>
              <w:pStyle w:val="22"/>
            </w:pPr>
            <w:r>
              <w:rPr>
                <w:rFonts w:hint="eastAsia"/>
              </w:rPr>
              <w:t>0.</w:t>
            </w:r>
            <w:r>
              <w:t>5</w:t>
            </w:r>
            <w:r>
              <w:rPr>
                <w:rFonts w:hint="eastAsia"/>
              </w:rPr>
              <w:t>kN/m</w:t>
            </w:r>
            <w:r>
              <w:rPr>
                <w:rFonts w:hint="eastAsia"/>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95" w:type="dxa"/>
            <w:vAlign w:val="center"/>
          </w:tcPr>
          <w:p>
            <w:pPr>
              <w:pStyle w:val="22"/>
            </w:pPr>
            <w:r>
              <w:rPr>
                <w:rFonts w:hint="eastAsia"/>
              </w:rPr>
              <w:t>地面粗糙度</w:t>
            </w:r>
          </w:p>
        </w:tc>
        <w:tc>
          <w:tcPr>
            <w:tcW w:w="4813" w:type="dxa"/>
            <w:vAlign w:val="center"/>
          </w:tcPr>
          <w:p>
            <w:pPr>
              <w:pStyle w:val="22"/>
            </w:pPr>
            <w:r>
              <w:rPr>
                <w:rFonts w:hint="eastAsia"/>
              </w:rPr>
              <w:t>B类</w:t>
            </w:r>
          </w:p>
        </w:tc>
      </w:tr>
    </w:tbl>
    <w:p>
      <w:pPr>
        <w:pStyle w:val="4"/>
        <w:spacing w:before="163"/>
      </w:pPr>
      <w:r>
        <w:rPr>
          <w:rFonts w:hint="eastAsia"/>
        </w:rPr>
        <w:t>场地地质</w:t>
      </w:r>
      <w:r>
        <w:t>条件</w:t>
      </w:r>
    </w:p>
    <w:p>
      <w:pPr>
        <w:ind w:firstLine="480"/>
      </w:pPr>
      <w:r>
        <w:rPr>
          <w:rFonts w:hint="eastAsia"/>
        </w:rPr>
        <w:t>本</w:t>
      </w:r>
      <w:r>
        <w:t>项目</w:t>
      </w:r>
      <w:r>
        <w:rPr>
          <w:rFonts w:hint="eastAsia"/>
        </w:rPr>
        <w:t>场地内未发现全新活动断层通过，本地区的区域地壳稳定性等级属基本稳定区。场地内未见有滑坡、岩溶、采空区地面塌陷及地面沉降等影响场地稳定性的不良地质作用与地质灾害。场地稳定，作为学校拟建场地是较适宜的。本地区抗震设防烈度为7度，设计地震分组属第一组，设计基本地震加速度值为0.10g。拟建场建筑场地类别为Ⅱ类，设计特征周期为0.35s。</w:t>
      </w:r>
    </w:p>
    <w:p>
      <w:pPr>
        <w:pStyle w:val="4"/>
        <w:spacing w:before="163"/>
      </w:pPr>
      <w:r>
        <w:rPr>
          <w:rFonts w:hint="eastAsia"/>
        </w:rPr>
        <w:t>结构体系</w:t>
      </w:r>
    </w:p>
    <w:p>
      <w:pPr>
        <w:ind w:firstLine="480"/>
      </w:pPr>
      <w:r>
        <w:rPr>
          <w:rFonts w:hint="eastAsia"/>
        </w:rPr>
        <w:t>3.1本项目</w:t>
      </w:r>
      <w:r>
        <w:t>结构体系限定为</w:t>
      </w:r>
      <w:r>
        <w:rPr>
          <w:rFonts w:hint="eastAsia"/>
        </w:rPr>
        <w:t>“装配整体式钢</w:t>
      </w:r>
      <w:r>
        <w:t>和混凝土组合框架结构</w:t>
      </w:r>
      <w:r>
        <w:rPr>
          <w:rFonts w:hint="eastAsia"/>
        </w:rPr>
        <w:t>”。</w:t>
      </w:r>
    </w:p>
    <w:p>
      <w:pPr>
        <w:ind w:firstLine="480"/>
        <w:rPr>
          <w:rFonts w:hint="eastAsia"/>
        </w:rPr>
      </w:pPr>
      <w:r>
        <w:rPr>
          <w:rFonts w:hint="eastAsia"/>
        </w:rPr>
        <w:t>3.2结构布置应满足受力合理、不影响建筑功能的要求。</w:t>
      </w:r>
    </w:p>
    <w:p>
      <w:pPr>
        <w:ind w:firstLine="480"/>
      </w:pPr>
      <w:r>
        <w:rPr>
          <w:rFonts w:hint="eastAsia"/>
        </w:rPr>
        <w:t>3.3可根据结构受力情况，优化梁截面。</w:t>
      </w:r>
    </w:p>
    <w:p>
      <w:pPr>
        <w:ind w:firstLine="480"/>
        <w:rPr>
          <w:rFonts w:hint="eastAsia"/>
        </w:rPr>
      </w:pPr>
      <w:r>
        <w:rPr>
          <w:rFonts w:hint="eastAsia"/>
        </w:rPr>
        <w:t>3.4竖向构件：基础顶~4.450m范围为现浇混凝土柱，4.450m</w:t>
      </w:r>
      <w:r>
        <w:rPr>
          <w:rFonts w:hint="eastAsia"/>
          <w:lang w:val="en-US" w:eastAsia="zh-CN"/>
        </w:rPr>
        <w:t>以上</w:t>
      </w:r>
      <w:r>
        <w:rPr>
          <w:rFonts w:hint="eastAsia"/>
        </w:rPr>
        <w:t>可采用预制柱。</w:t>
      </w:r>
    </w:p>
    <w:p>
      <w:pPr>
        <w:ind w:firstLine="480"/>
      </w:pPr>
      <w:r>
        <w:rPr>
          <w:rFonts w:hint="eastAsia"/>
        </w:rPr>
        <w:t>3.5水平构件：采用工字钢梁加混凝土叠合板方案设计。</w:t>
      </w:r>
    </w:p>
    <w:p>
      <w:pPr>
        <w:pStyle w:val="4"/>
        <w:spacing w:before="163"/>
      </w:pPr>
      <w:r>
        <w:rPr>
          <w:rFonts w:hint="eastAsia"/>
        </w:rPr>
        <w:t>材料强度</w:t>
      </w:r>
    </w:p>
    <w:p>
      <w:pPr>
        <w:ind w:firstLine="480"/>
      </w:pPr>
      <w:r>
        <w:rPr>
          <w:rFonts w:hint="eastAsia"/>
        </w:rPr>
        <w:t>钢筋：所有钢筋统一选用HRB400级钢筋。</w:t>
      </w:r>
    </w:p>
    <w:p>
      <w:pPr>
        <w:ind w:firstLine="480"/>
      </w:pPr>
      <w:r>
        <w:rPr>
          <w:rFonts w:hint="eastAsia"/>
        </w:rPr>
        <w:t>混凝土：C30≤竖向构件强度等级≤C60，C30≤水平构件强度等级≤C35。</w:t>
      </w:r>
    </w:p>
    <w:p>
      <w:pPr>
        <w:ind w:firstLine="480"/>
      </w:pPr>
      <w:r>
        <w:rPr>
          <w:rFonts w:hint="eastAsia"/>
        </w:rPr>
        <w:t>钢材</w:t>
      </w:r>
      <w:r>
        <w:t>：</w:t>
      </w:r>
      <w:r>
        <w:rPr>
          <w:rFonts w:hint="eastAsia"/>
        </w:rPr>
        <w:t>Q235B、Q345B。</w:t>
      </w:r>
    </w:p>
    <w:p>
      <w:pPr>
        <w:pStyle w:val="4"/>
        <w:spacing w:before="163"/>
      </w:pPr>
      <w:r>
        <w:rPr>
          <w:rFonts w:hint="eastAsia"/>
        </w:rPr>
        <w:t>计算荷载</w:t>
      </w:r>
    </w:p>
    <w:p>
      <w:pPr>
        <w:ind w:firstLine="480"/>
      </w:pPr>
      <w:r>
        <w:rPr>
          <w:rFonts w:hint="eastAsia"/>
        </w:rPr>
        <w:t>本</w:t>
      </w:r>
      <w:r>
        <w:t>项目</w:t>
      </w:r>
      <w:r>
        <w:rPr>
          <w:rFonts w:hint="eastAsia"/>
        </w:rPr>
        <w:t>计算</w:t>
      </w:r>
      <w:r>
        <w:t>荷载</w:t>
      </w:r>
      <w:r>
        <w:rPr>
          <w:rFonts w:hint="eastAsia"/>
        </w:rPr>
        <w:t>按照</w:t>
      </w:r>
      <w:r>
        <w:fldChar w:fldCharType="begin"/>
      </w:r>
      <w:r>
        <w:rPr>
          <w:rFonts w:hint="eastAsia"/>
        </w:rPr>
        <w:instrText xml:space="preserve">REF _Ref498785545 \h</w:instrText>
      </w:r>
      <w:r>
        <w:fldChar w:fldCharType="separate"/>
      </w:r>
      <w:r>
        <w:rPr>
          <w:rFonts w:hint="eastAsia"/>
        </w:rPr>
        <w:t>表</w:t>
      </w:r>
      <w:r>
        <w:t>1-</w:t>
      </w:r>
      <w:r>
        <w:fldChar w:fldCharType="end"/>
      </w:r>
      <w:r>
        <w:t>3</w:t>
      </w:r>
      <w:r>
        <w:rPr>
          <w:rFonts w:hint="eastAsia"/>
        </w:rPr>
        <w:t>取值。</w:t>
      </w:r>
    </w:p>
    <w:p>
      <w:pPr>
        <w:pStyle w:val="64"/>
        <w:rPr>
          <w:rFonts w:hint="eastAsia"/>
        </w:rPr>
      </w:pPr>
      <w:bookmarkStart w:id="2" w:name="_Ref498785545"/>
    </w:p>
    <w:p>
      <w:pPr>
        <w:pStyle w:val="64"/>
        <w:rPr>
          <w:rFonts w:hint="eastAsia"/>
        </w:rPr>
      </w:pPr>
    </w:p>
    <w:p>
      <w:pPr>
        <w:pStyle w:val="64"/>
        <w:rPr>
          <w:rFonts w:hint="eastAsia"/>
        </w:rPr>
      </w:pPr>
    </w:p>
    <w:p>
      <w:pPr>
        <w:pStyle w:val="64"/>
        <w:rPr>
          <w:rFonts w:hint="eastAsia"/>
        </w:rPr>
      </w:pPr>
    </w:p>
    <w:p>
      <w:pPr>
        <w:pStyle w:val="64"/>
      </w:pPr>
      <w:r>
        <w:rPr>
          <w:rFonts w:hint="eastAsia"/>
        </w:rPr>
        <w:t>表</w:t>
      </w:r>
      <w:r>
        <w:t>1-</w:t>
      </w:r>
      <w:bookmarkEnd w:id="2"/>
      <w:r>
        <w:t>3</w:t>
      </w:r>
      <w:r>
        <w:rPr>
          <w:rFonts w:hint="eastAsia"/>
        </w:rPr>
        <w:t>结构设计荷载表</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3259"/>
        <w:gridCol w:w="1985"/>
        <w:gridCol w:w="23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788" w:type="pct"/>
            <w:gridSpan w:val="2"/>
            <w:vAlign w:val="center"/>
          </w:tcPr>
          <w:p>
            <w:pPr>
              <w:pStyle w:val="22"/>
            </w:pPr>
            <w:r>
              <w:rPr>
                <w:rFonts w:hint="eastAsia"/>
              </w:rPr>
              <w:t>荷载功能分区</w:t>
            </w:r>
          </w:p>
        </w:tc>
        <w:tc>
          <w:tcPr>
            <w:tcW w:w="1007" w:type="pct"/>
            <w:noWrap/>
            <w:vAlign w:val="center"/>
          </w:tcPr>
          <w:p>
            <w:pPr>
              <w:pStyle w:val="22"/>
            </w:pPr>
            <w:r>
              <w:rPr>
                <w:rFonts w:hint="eastAsia"/>
              </w:rPr>
              <w:t>楼面附加恒荷载</w:t>
            </w:r>
          </w:p>
        </w:tc>
        <w:tc>
          <w:tcPr>
            <w:tcW w:w="1205" w:type="pct"/>
            <w:vAlign w:val="center"/>
          </w:tcPr>
          <w:p>
            <w:pPr>
              <w:pStyle w:val="22"/>
            </w:pPr>
            <w:r>
              <w:rPr>
                <w:rFonts w:hint="eastAsia"/>
              </w:rPr>
              <w:t>楼面活荷载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pct"/>
            <w:vMerge w:val="restart"/>
            <w:vAlign w:val="center"/>
          </w:tcPr>
          <w:p>
            <w:pPr>
              <w:pStyle w:val="22"/>
            </w:pPr>
            <w:r>
              <w:rPr>
                <w:rFonts w:hint="eastAsia"/>
              </w:rPr>
              <w:t>楼面荷载（</w:t>
            </w:r>
            <w:r>
              <w:t>kN/m</w:t>
            </w:r>
            <w:r>
              <w:rPr>
                <w:vertAlign w:val="superscript"/>
              </w:rPr>
              <w:t>2</w:t>
            </w:r>
            <w:r>
              <w:rPr>
                <w:rFonts w:hint="eastAsia"/>
              </w:rPr>
              <w:t>）</w:t>
            </w:r>
          </w:p>
        </w:tc>
        <w:tc>
          <w:tcPr>
            <w:tcW w:w="1654" w:type="pct"/>
            <w:noWrap/>
            <w:vAlign w:val="center"/>
          </w:tcPr>
          <w:p>
            <w:pPr>
              <w:pStyle w:val="22"/>
            </w:pPr>
            <w:r>
              <w:rPr>
                <w:rFonts w:hint="eastAsia"/>
              </w:rPr>
              <w:t>卫生间</w:t>
            </w:r>
          </w:p>
        </w:tc>
        <w:tc>
          <w:tcPr>
            <w:tcW w:w="1007" w:type="pct"/>
            <w:noWrap/>
            <w:vAlign w:val="center"/>
          </w:tcPr>
          <w:p>
            <w:pPr>
              <w:pStyle w:val="22"/>
            </w:pPr>
            <w:r>
              <w:rPr>
                <w:rFonts w:hint="eastAsia"/>
              </w:rPr>
              <w:t>6</w:t>
            </w:r>
            <w:r>
              <w:t>.0</w:t>
            </w:r>
          </w:p>
        </w:tc>
        <w:tc>
          <w:tcPr>
            <w:tcW w:w="1205" w:type="pct"/>
            <w:vMerge w:val="restart"/>
            <w:noWrap/>
            <w:vAlign w:val="center"/>
          </w:tcPr>
          <w:p>
            <w:pPr>
              <w:pStyle w:val="22"/>
            </w:pPr>
            <w:r>
              <w:rPr>
                <w:rFonts w:hint="eastAsia"/>
              </w:rPr>
              <w:t>根据</w:t>
            </w:r>
            <w:r>
              <w:t>《</w:t>
            </w:r>
            <w:r>
              <w:rPr>
                <w:rFonts w:hint="eastAsia"/>
              </w:rPr>
              <w:t>建筑</w:t>
            </w:r>
            <w:r>
              <w:t>结构荷载规范》</w:t>
            </w:r>
            <w:r>
              <w:rPr>
                <w:rFonts w:hint="eastAsia"/>
              </w:rPr>
              <w:t>GB50009-2012取值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pct"/>
            <w:vMerge w:val="continue"/>
            <w:vAlign w:val="center"/>
          </w:tcPr>
          <w:p>
            <w:pPr>
              <w:pStyle w:val="22"/>
            </w:pPr>
          </w:p>
        </w:tc>
        <w:tc>
          <w:tcPr>
            <w:tcW w:w="1654" w:type="pct"/>
            <w:noWrap/>
            <w:vAlign w:val="center"/>
          </w:tcPr>
          <w:p>
            <w:pPr>
              <w:pStyle w:val="22"/>
            </w:pPr>
            <w:r>
              <w:rPr>
                <w:rFonts w:hint="eastAsia"/>
              </w:rPr>
              <w:t>门</w:t>
            </w:r>
            <w:r>
              <w:t>厅</w:t>
            </w:r>
            <w:r>
              <w:rPr>
                <w:rFonts w:hint="eastAsia"/>
              </w:rPr>
              <w:t>、走廊、</w:t>
            </w:r>
            <w:r>
              <w:t>教室、辅助教室</w:t>
            </w:r>
          </w:p>
        </w:tc>
        <w:tc>
          <w:tcPr>
            <w:tcW w:w="1007" w:type="pct"/>
            <w:noWrap/>
            <w:vAlign w:val="center"/>
          </w:tcPr>
          <w:p>
            <w:pPr>
              <w:pStyle w:val="22"/>
            </w:pPr>
            <w:r>
              <w:rPr>
                <w:rFonts w:hint="eastAsia"/>
              </w:rPr>
              <w:t>1.5</w:t>
            </w:r>
          </w:p>
        </w:tc>
        <w:tc>
          <w:tcPr>
            <w:tcW w:w="1205" w:type="pct"/>
            <w:vMerge w:val="continue"/>
            <w:noWrap/>
            <w:vAlign w:val="center"/>
          </w:tcPr>
          <w:p>
            <w:pPr>
              <w:pStyle w:val="22"/>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pct"/>
            <w:vMerge w:val="continue"/>
            <w:vAlign w:val="center"/>
          </w:tcPr>
          <w:p>
            <w:pPr>
              <w:pStyle w:val="22"/>
            </w:pPr>
          </w:p>
        </w:tc>
        <w:tc>
          <w:tcPr>
            <w:tcW w:w="1654" w:type="pct"/>
            <w:noWrap/>
            <w:vAlign w:val="center"/>
          </w:tcPr>
          <w:p>
            <w:pPr>
              <w:pStyle w:val="22"/>
            </w:pPr>
            <w:r>
              <w:rPr>
                <w:rFonts w:hint="eastAsia"/>
              </w:rPr>
              <w:t>楼梯</w:t>
            </w:r>
          </w:p>
        </w:tc>
        <w:tc>
          <w:tcPr>
            <w:tcW w:w="1007" w:type="pct"/>
            <w:noWrap/>
            <w:vAlign w:val="center"/>
          </w:tcPr>
          <w:p>
            <w:pPr>
              <w:pStyle w:val="22"/>
            </w:pPr>
            <w:r>
              <w:rPr>
                <w:rFonts w:hint="eastAsia"/>
              </w:rPr>
              <w:t>2</w:t>
            </w:r>
            <w:r>
              <w:t>.0</w:t>
            </w:r>
          </w:p>
        </w:tc>
        <w:tc>
          <w:tcPr>
            <w:tcW w:w="1205" w:type="pct"/>
            <w:vMerge w:val="continue"/>
            <w:noWrap/>
            <w:vAlign w:val="center"/>
          </w:tcPr>
          <w:p>
            <w:pPr>
              <w:pStyle w:val="22"/>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pct"/>
            <w:vMerge w:val="continue"/>
            <w:vAlign w:val="center"/>
          </w:tcPr>
          <w:p>
            <w:pPr>
              <w:pStyle w:val="22"/>
            </w:pPr>
          </w:p>
        </w:tc>
        <w:tc>
          <w:tcPr>
            <w:tcW w:w="1654" w:type="pct"/>
            <w:noWrap/>
            <w:vAlign w:val="center"/>
          </w:tcPr>
          <w:p>
            <w:pPr>
              <w:pStyle w:val="22"/>
            </w:pPr>
            <w:r>
              <w:rPr>
                <w:rFonts w:hint="eastAsia"/>
              </w:rPr>
              <w:t>停车场</w:t>
            </w:r>
          </w:p>
        </w:tc>
        <w:tc>
          <w:tcPr>
            <w:tcW w:w="1007" w:type="pct"/>
            <w:noWrap/>
            <w:vAlign w:val="center"/>
          </w:tcPr>
          <w:p>
            <w:pPr>
              <w:pStyle w:val="22"/>
            </w:pPr>
            <w:r>
              <w:rPr>
                <w:rFonts w:hint="eastAsia"/>
              </w:rPr>
              <w:t>1.5</w:t>
            </w:r>
          </w:p>
        </w:tc>
        <w:tc>
          <w:tcPr>
            <w:tcW w:w="1205" w:type="pct"/>
            <w:vMerge w:val="continue"/>
            <w:noWrap/>
            <w:vAlign w:val="center"/>
          </w:tcPr>
          <w:p>
            <w:pPr>
              <w:pStyle w:val="22"/>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pct"/>
            <w:vMerge w:val="continue"/>
            <w:vAlign w:val="center"/>
          </w:tcPr>
          <w:p>
            <w:pPr>
              <w:pStyle w:val="22"/>
            </w:pPr>
          </w:p>
        </w:tc>
        <w:tc>
          <w:tcPr>
            <w:tcW w:w="1654" w:type="pct"/>
            <w:noWrap/>
            <w:vAlign w:val="center"/>
          </w:tcPr>
          <w:p>
            <w:pPr>
              <w:pStyle w:val="22"/>
            </w:pPr>
            <w:r>
              <w:rPr>
                <w:rFonts w:hint="eastAsia"/>
              </w:rPr>
              <w:t>其他未注明功能区域</w:t>
            </w:r>
          </w:p>
        </w:tc>
        <w:tc>
          <w:tcPr>
            <w:tcW w:w="1007" w:type="pct"/>
            <w:noWrap/>
            <w:vAlign w:val="center"/>
          </w:tcPr>
          <w:p>
            <w:pPr>
              <w:pStyle w:val="22"/>
            </w:pPr>
            <w:r>
              <w:rPr>
                <w:rFonts w:hint="eastAsia"/>
              </w:rPr>
              <w:t>1.5</w:t>
            </w:r>
          </w:p>
        </w:tc>
        <w:tc>
          <w:tcPr>
            <w:tcW w:w="1205" w:type="pct"/>
            <w:noWrap/>
            <w:vAlign w:val="center"/>
          </w:tcPr>
          <w:p>
            <w:pPr>
              <w:pStyle w:val="22"/>
            </w:pPr>
            <w:r>
              <w:rPr>
                <w:rFonts w:hint="eastAsia"/>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pct"/>
            <w:vAlign w:val="center"/>
          </w:tcPr>
          <w:p>
            <w:pPr>
              <w:pStyle w:val="22"/>
            </w:pPr>
            <w:r>
              <w:rPr>
                <w:rFonts w:hint="eastAsia"/>
              </w:rPr>
              <w:t>屋面</w:t>
            </w:r>
            <w:r>
              <w:t>荷载</w:t>
            </w:r>
            <w:r>
              <w:rPr>
                <w:rFonts w:hint="eastAsia"/>
              </w:rPr>
              <w:t>（</w:t>
            </w:r>
            <w:r>
              <w:t>kN/m</w:t>
            </w:r>
            <w:r>
              <w:rPr>
                <w:vertAlign w:val="superscript"/>
              </w:rPr>
              <w:t>2</w:t>
            </w:r>
            <w:r>
              <w:rPr>
                <w:rFonts w:hint="eastAsia"/>
              </w:rPr>
              <w:t>）</w:t>
            </w:r>
          </w:p>
        </w:tc>
        <w:tc>
          <w:tcPr>
            <w:tcW w:w="1654" w:type="pct"/>
            <w:noWrap/>
            <w:vAlign w:val="center"/>
          </w:tcPr>
          <w:p>
            <w:pPr>
              <w:pStyle w:val="22"/>
            </w:pPr>
            <w:r>
              <w:rPr>
                <w:rFonts w:hint="eastAsia"/>
              </w:rPr>
              <w:t>/</w:t>
            </w:r>
          </w:p>
        </w:tc>
        <w:tc>
          <w:tcPr>
            <w:tcW w:w="1007" w:type="pct"/>
            <w:noWrap/>
            <w:vAlign w:val="center"/>
          </w:tcPr>
          <w:p>
            <w:pPr>
              <w:pStyle w:val="22"/>
            </w:pPr>
            <w:r>
              <w:rPr>
                <w:rFonts w:hint="eastAsia"/>
              </w:rPr>
              <w:t>4.0</w:t>
            </w:r>
          </w:p>
        </w:tc>
        <w:tc>
          <w:tcPr>
            <w:tcW w:w="1205" w:type="pct"/>
            <w:noWrap/>
            <w:vAlign w:val="center"/>
          </w:tcPr>
          <w:p>
            <w:pPr>
              <w:pStyle w:val="22"/>
            </w:pPr>
            <w:r>
              <w:rPr>
                <w:rFonts w:hint="eastAsia"/>
              </w:rPr>
              <w:t>按不</w:t>
            </w:r>
            <w:r>
              <w:t>上人屋面设计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pct"/>
            <w:vAlign w:val="center"/>
          </w:tcPr>
          <w:p>
            <w:pPr>
              <w:pStyle w:val="22"/>
              <w:rPr>
                <w:i/>
              </w:rPr>
            </w:pPr>
            <w:r>
              <w:rPr>
                <w:rFonts w:hint="eastAsia"/>
              </w:rPr>
              <w:t>绿化带及人行荷载（</w:t>
            </w:r>
            <m:oMath>
              <m:r>
                <m:rPr>
                  <m:sty m:val="p"/>
                </m:rPr>
                <w:rPr>
                  <w:rFonts w:hint="eastAsia" w:ascii="Cambria Math" w:hAnsi="Cambria Math"/>
                </w:rPr>
                <m:t>kN/</m:t>
              </m:r>
              <m:sSup>
                <m:sSupPr>
                  <m:ctrlPr>
                    <w:rPr>
                      <w:rFonts w:ascii="Cambria Math" w:hAnsi="Cambria Math"/>
                      <w:iCs/>
                    </w:rPr>
                  </m:ctrlPr>
                </m:sSupPr>
                <m:e>
                  <m:r>
                    <m:rPr>
                      <m:sty m:val="p"/>
                    </m:rPr>
                    <w:rPr>
                      <w:rFonts w:hint="eastAsia" w:ascii="Cambria Math" w:hAnsi="Cambria Math"/>
                    </w:rPr>
                    <m:t>m</m:t>
                  </m:r>
                  <m:ctrlPr>
                    <w:rPr>
                      <w:rFonts w:ascii="Cambria Math" w:hAnsi="Cambria Math"/>
                      <w:iCs/>
                    </w:rPr>
                  </m:ctrlPr>
                </m:e>
                <m:sup>
                  <m:r>
                    <m:rPr>
                      <m:sty m:val="p"/>
                    </m:rPr>
                    <w:rPr>
                      <w:rFonts w:hint="eastAsia" w:ascii="Cambria Math" w:hAnsi="Cambria Math"/>
                    </w:rPr>
                    <m:t>2</m:t>
                  </m:r>
                  <m:ctrlPr>
                    <w:rPr>
                      <w:rFonts w:ascii="Cambria Math" w:hAnsi="Cambria Math"/>
                      <w:iCs/>
                    </w:rPr>
                  </m:ctrlPr>
                </m:sup>
              </m:sSup>
            </m:oMath>
            <w:r>
              <w:rPr>
                <w:rFonts w:hint="eastAsia"/>
                <w:iCs/>
              </w:rPr>
              <w:t>）</w:t>
            </w:r>
          </w:p>
        </w:tc>
        <w:tc>
          <w:tcPr>
            <w:tcW w:w="1654" w:type="pct"/>
            <w:noWrap/>
            <w:vAlign w:val="center"/>
          </w:tcPr>
          <w:p>
            <w:pPr>
              <w:pStyle w:val="22"/>
            </w:pPr>
            <w:r>
              <w:rPr>
                <w:rFonts w:hint="eastAsia"/>
              </w:rPr>
              <w:t>/</w:t>
            </w:r>
          </w:p>
        </w:tc>
        <w:tc>
          <w:tcPr>
            <w:tcW w:w="1007" w:type="pct"/>
            <w:noWrap/>
            <w:vAlign w:val="center"/>
          </w:tcPr>
          <w:p>
            <w:pPr>
              <w:pStyle w:val="22"/>
            </w:pPr>
            <w:r>
              <w:rPr>
                <w:rFonts w:hint="eastAsia"/>
              </w:rPr>
              <w:t>/</w:t>
            </w:r>
          </w:p>
        </w:tc>
        <w:tc>
          <w:tcPr>
            <w:tcW w:w="1205" w:type="pct"/>
            <w:noWrap/>
            <w:vAlign w:val="center"/>
          </w:tcPr>
          <w:p>
            <w:pPr>
              <w:pStyle w:val="22"/>
            </w:pPr>
            <w:r>
              <w:rPr>
                <w:rFonts w:hint="eastAsia"/>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pct"/>
            <w:vMerge w:val="restart"/>
            <w:vAlign w:val="center"/>
          </w:tcPr>
          <w:p>
            <w:pPr>
              <w:pStyle w:val="22"/>
            </w:pPr>
            <w:r>
              <w:rPr>
                <w:rFonts w:hint="eastAsia"/>
              </w:rPr>
              <w:t>线荷载</w:t>
            </w:r>
          </w:p>
        </w:tc>
        <w:tc>
          <w:tcPr>
            <w:tcW w:w="1654" w:type="pct"/>
            <w:noWrap/>
            <w:vAlign w:val="center"/>
          </w:tcPr>
          <w:p>
            <w:pPr>
              <w:pStyle w:val="22"/>
            </w:pPr>
            <w:r>
              <w:rPr>
                <w:rFonts w:hint="eastAsia"/>
              </w:rPr>
              <w:t>外墙荷载</w:t>
            </w:r>
          </w:p>
        </w:tc>
        <w:tc>
          <w:tcPr>
            <w:tcW w:w="2212" w:type="pct"/>
            <w:gridSpan w:val="2"/>
            <w:noWrap/>
            <w:vAlign w:val="center"/>
          </w:tcPr>
          <w:p>
            <w:pPr>
              <w:pStyle w:val="22"/>
            </w:pPr>
            <w:r>
              <w:rPr>
                <w:rFonts w:hint="eastAsia"/>
              </w:rPr>
              <w:t>按3.2</w:t>
            </w:r>
            <w:r>
              <w:t xml:space="preserve"> kN/m</w:t>
            </w:r>
            <w:r>
              <w:rPr>
                <w:vertAlign w:val="superscript"/>
              </w:rPr>
              <w:t>2</w:t>
            </w:r>
            <w:r>
              <w:rPr>
                <w:rFonts w:hint="eastAsia"/>
              </w:rPr>
              <w:t>计算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pct"/>
            <w:vMerge w:val="continue"/>
            <w:vAlign w:val="center"/>
          </w:tcPr>
          <w:p>
            <w:pPr>
              <w:pStyle w:val="22"/>
            </w:pPr>
          </w:p>
        </w:tc>
        <w:tc>
          <w:tcPr>
            <w:tcW w:w="1654" w:type="pct"/>
            <w:noWrap/>
            <w:vAlign w:val="center"/>
          </w:tcPr>
          <w:p>
            <w:pPr>
              <w:pStyle w:val="22"/>
            </w:pPr>
            <w:r>
              <w:rPr>
                <w:rFonts w:hint="eastAsia"/>
              </w:rPr>
              <w:t>内墙荷载（不区分</w:t>
            </w:r>
            <w:r>
              <w:t>墙厚</w:t>
            </w:r>
            <w:r>
              <w:rPr>
                <w:rFonts w:hint="eastAsia"/>
              </w:rPr>
              <w:t>）</w:t>
            </w:r>
          </w:p>
        </w:tc>
        <w:tc>
          <w:tcPr>
            <w:tcW w:w="2212" w:type="pct"/>
            <w:gridSpan w:val="2"/>
            <w:noWrap/>
            <w:vAlign w:val="center"/>
          </w:tcPr>
          <w:p>
            <w:pPr>
              <w:pStyle w:val="22"/>
            </w:pPr>
            <w:r>
              <w:rPr>
                <w:rFonts w:hint="eastAsia"/>
              </w:rPr>
              <w:t>按</w:t>
            </w:r>
            <w:r>
              <w:t>2.</w:t>
            </w:r>
            <w:r>
              <w:rPr>
                <w:rFonts w:hint="eastAsia"/>
              </w:rPr>
              <w:t>8</w:t>
            </w:r>
            <w:r>
              <w:t xml:space="preserve"> kN/m</w:t>
            </w:r>
            <w:r>
              <w:rPr>
                <w:vertAlign w:val="superscript"/>
              </w:rPr>
              <w:t>2</w:t>
            </w:r>
            <w:r>
              <w:rPr>
                <w:rFonts w:hint="eastAsia"/>
              </w:rPr>
              <w:t>计算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pct"/>
            <w:vMerge w:val="continue"/>
            <w:vAlign w:val="center"/>
          </w:tcPr>
          <w:p>
            <w:pPr>
              <w:pStyle w:val="22"/>
            </w:pPr>
          </w:p>
        </w:tc>
        <w:tc>
          <w:tcPr>
            <w:tcW w:w="1654" w:type="pct"/>
            <w:noWrap/>
            <w:vAlign w:val="center"/>
          </w:tcPr>
          <w:p>
            <w:pPr>
              <w:pStyle w:val="22"/>
            </w:pPr>
            <w:r>
              <w:rPr>
                <w:rFonts w:hint="eastAsia"/>
              </w:rPr>
              <w:t>阳台栏杆荷载</w:t>
            </w:r>
          </w:p>
        </w:tc>
        <w:tc>
          <w:tcPr>
            <w:tcW w:w="2212" w:type="pct"/>
            <w:gridSpan w:val="2"/>
            <w:noWrap/>
            <w:vAlign w:val="center"/>
          </w:tcPr>
          <w:p>
            <w:pPr>
              <w:pStyle w:val="22"/>
            </w:pPr>
            <w:r>
              <w:t>3</w:t>
            </w:r>
            <w:r>
              <w:rPr>
                <w:rFonts w:hint="eastAsia"/>
              </w:rPr>
              <w:t>.0</w:t>
            </w:r>
            <w:r>
              <w:t xml:space="preserve"> kN/m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vAlign w:val="center"/>
          </w:tcPr>
          <w:p>
            <w:pPr>
              <w:pStyle w:val="22"/>
              <w:jc w:val="left"/>
            </w:pPr>
            <w:r>
              <w:rPr>
                <w:rFonts w:hint="eastAsia"/>
              </w:rPr>
              <w:t>说明：1、</w:t>
            </w:r>
            <w:r>
              <w:t>BIM</w:t>
            </w:r>
            <w:r>
              <w:rPr>
                <w:rFonts w:hint="eastAsia"/>
              </w:rPr>
              <w:t>软件录入时，构件自重由程序自动计算；</w:t>
            </w:r>
          </w:p>
          <w:p>
            <w:pPr>
              <w:pStyle w:val="22"/>
              <w:ind w:firstLine="630" w:firstLineChars="300"/>
              <w:jc w:val="left"/>
            </w:pPr>
            <w:r>
              <w:rPr>
                <w:rFonts w:hint="eastAsia"/>
              </w:rPr>
              <w:t>2、线荷载应按建筑层高扣除梁高计算，可不考虑门窗洞口的荷载折减。</w:t>
            </w:r>
          </w:p>
        </w:tc>
      </w:tr>
    </w:tbl>
    <w:p>
      <w:pPr>
        <w:pStyle w:val="4"/>
        <w:spacing w:before="163"/>
      </w:pPr>
      <w:r>
        <w:rPr>
          <w:rFonts w:hint="eastAsia"/>
        </w:rPr>
        <w:t>计算参数</w:t>
      </w:r>
    </w:p>
    <w:p>
      <w:pPr>
        <w:ind w:firstLine="480"/>
      </w:pPr>
      <w:r>
        <w:rPr>
          <w:rFonts w:hint="eastAsia"/>
        </w:rPr>
        <w:t>计算参数取值原则上根据相关规范确定，部分计算参数统一按</w:t>
      </w:r>
      <w:r>
        <w:fldChar w:fldCharType="begin"/>
      </w:r>
      <w:r>
        <w:rPr>
          <w:rFonts w:hint="eastAsia"/>
        </w:rPr>
        <w:instrText xml:space="preserve">REF _Ref498786156 \h</w:instrText>
      </w:r>
      <w:r>
        <w:fldChar w:fldCharType="separate"/>
      </w:r>
      <w:r>
        <w:rPr>
          <w:rFonts w:hint="eastAsia"/>
        </w:rPr>
        <w:t>表</w:t>
      </w:r>
      <w:r>
        <w:t>1-</w:t>
      </w:r>
      <w:r>
        <w:fldChar w:fldCharType="end"/>
      </w:r>
      <w:r>
        <w:t>4</w:t>
      </w:r>
      <w:r>
        <w:rPr>
          <w:rFonts w:hint="eastAsia"/>
        </w:rPr>
        <w:t>取值。</w:t>
      </w:r>
    </w:p>
    <w:p>
      <w:pPr>
        <w:pStyle w:val="64"/>
      </w:pPr>
      <w:bookmarkStart w:id="3" w:name="_Ref498786156"/>
      <w:r>
        <w:rPr>
          <w:rFonts w:hint="eastAsia"/>
        </w:rPr>
        <w:t>表</w:t>
      </w:r>
      <w:r>
        <w:fldChar w:fldCharType="begin"/>
      </w:r>
      <w:r>
        <w:rPr>
          <w:rFonts w:hint="eastAsia"/>
        </w:rPr>
        <w:instrText xml:space="preserve">QUOTE "一九一一年一月</w:instrText>
      </w:r>
      <w:r>
        <w:fldChar w:fldCharType="begin"/>
      </w:r>
      <w:r>
        <w:rPr>
          <w:rFonts w:hint="eastAsia"/>
        </w:rPr>
        <w:instrText xml:space="preserve">STYLEREF 1 \s</w:instrText>
      </w:r>
      <w:r>
        <w:fldChar w:fldCharType="separate"/>
      </w:r>
      <w:r>
        <w:rPr>
          <w:rFonts w:hint="eastAsia"/>
        </w:rPr>
        <w:instrText xml:space="preserve">一</w:instrText>
      </w:r>
      <w:r>
        <w:fldChar w:fldCharType="end"/>
      </w:r>
      <w:r>
        <w:rPr>
          <w:rFonts w:hint="eastAsia"/>
        </w:rPr>
        <w:instrText xml:space="preserve">日" \@ "D"</w:instrText>
      </w:r>
      <w:r>
        <w:fldChar w:fldCharType="separate"/>
      </w:r>
      <w:r>
        <w:t>1</w:t>
      </w:r>
      <w:r>
        <w:fldChar w:fldCharType="end"/>
      </w:r>
      <w:r>
        <w:t>-</w:t>
      </w:r>
      <w:bookmarkEnd w:id="3"/>
      <w:r>
        <w:t>4</w:t>
      </w:r>
      <w:r>
        <w:rPr>
          <w:rFonts w:hint="eastAsia"/>
        </w:rPr>
        <w:t>部分计算参数取值表</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63"/>
        <w:gridCol w:w="2463"/>
        <w:gridCol w:w="2464"/>
        <w:gridCol w:w="24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0" w:type="pct"/>
            <w:vAlign w:val="center"/>
          </w:tcPr>
          <w:p>
            <w:pPr>
              <w:pStyle w:val="22"/>
            </w:pPr>
            <w:r>
              <w:rPr>
                <w:rFonts w:hint="eastAsia"/>
              </w:rPr>
              <w:t>计算参数</w:t>
            </w:r>
          </w:p>
        </w:tc>
        <w:tc>
          <w:tcPr>
            <w:tcW w:w="1250" w:type="pct"/>
            <w:tcBorders>
              <w:right w:val="double" w:color="auto" w:sz="12" w:space="0"/>
            </w:tcBorders>
            <w:vAlign w:val="center"/>
          </w:tcPr>
          <w:p>
            <w:pPr>
              <w:pStyle w:val="22"/>
            </w:pPr>
            <w:r>
              <w:rPr>
                <w:rFonts w:hint="eastAsia"/>
              </w:rPr>
              <w:t>参数取值</w:t>
            </w:r>
          </w:p>
        </w:tc>
        <w:tc>
          <w:tcPr>
            <w:tcW w:w="1250" w:type="pct"/>
            <w:tcBorders>
              <w:left w:val="double" w:color="auto" w:sz="12" w:space="0"/>
            </w:tcBorders>
            <w:vAlign w:val="center"/>
          </w:tcPr>
          <w:p>
            <w:pPr>
              <w:pStyle w:val="22"/>
            </w:pPr>
            <w:r>
              <w:rPr>
                <w:rFonts w:hint="eastAsia"/>
              </w:rPr>
              <w:t>计算参数</w:t>
            </w:r>
          </w:p>
        </w:tc>
        <w:tc>
          <w:tcPr>
            <w:tcW w:w="1250" w:type="pct"/>
            <w:vAlign w:val="center"/>
          </w:tcPr>
          <w:p>
            <w:pPr>
              <w:pStyle w:val="22"/>
            </w:pPr>
            <w:r>
              <w:rPr>
                <w:rFonts w:hint="eastAsia"/>
              </w:rPr>
              <w:t>参数取值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0" w:type="pct"/>
            <w:vAlign w:val="center"/>
          </w:tcPr>
          <w:p>
            <w:pPr>
              <w:pStyle w:val="22"/>
            </w:pPr>
            <w:r>
              <w:rPr>
                <w:rFonts w:hint="eastAsia"/>
              </w:rPr>
              <w:t>混凝土构件容重</w:t>
            </w:r>
          </w:p>
        </w:tc>
        <w:tc>
          <w:tcPr>
            <w:tcW w:w="1250" w:type="pct"/>
            <w:tcBorders>
              <w:right w:val="double" w:color="auto" w:sz="12" w:space="0"/>
            </w:tcBorders>
            <w:vAlign w:val="center"/>
          </w:tcPr>
          <w:p>
            <w:pPr>
              <w:pStyle w:val="22"/>
            </w:pPr>
            <w:r>
              <w:t>2</w:t>
            </w:r>
            <w:r>
              <w:rPr>
                <w:rFonts w:hint="eastAsia"/>
              </w:rPr>
              <w:t>6</w:t>
            </w:r>
            <w:r>
              <w:t xml:space="preserve"> kN/m</w:t>
            </w:r>
            <w:r>
              <w:rPr>
                <w:rFonts w:hint="eastAsia"/>
                <w:vertAlign w:val="superscript"/>
              </w:rPr>
              <w:t>3</w:t>
            </w:r>
          </w:p>
        </w:tc>
        <w:tc>
          <w:tcPr>
            <w:tcW w:w="1250" w:type="pct"/>
            <w:tcBorders>
              <w:left w:val="double" w:color="auto" w:sz="12" w:space="0"/>
            </w:tcBorders>
            <w:vAlign w:val="center"/>
          </w:tcPr>
          <w:p>
            <w:pPr>
              <w:pStyle w:val="22"/>
            </w:pPr>
            <w:r>
              <w:rPr>
                <w:rFonts w:hint="eastAsia"/>
              </w:rPr>
              <w:t>计算地震作用和风荷载结构阻尼比</w:t>
            </w:r>
          </w:p>
        </w:tc>
        <w:tc>
          <w:tcPr>
            <w:tcW w:w="1250" w:type="pct"/>
            <w:vAlign w:val="center"/>
          </w:tcPr>
          <w:p>
            <w:pPr>
              <w:pStyle w:val="22"/>
            </w:pPr>
            <w: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0" w:type="pct"/>
            <w:vAlign w:val="center"/>
          </w:tcPr>
          <w:p>
            <w:pPr>
              <w:pStyle w:val="22"/>
            </w:pPr>
            <w:r>
              <w:rPr>
                <w:rFonts w:hint="eastAsia"/>
              </w:rPr>
              <w:t>抗震等级</w:t>
            </w:r>
          </w:p>
        </w:tc>
        <w:tc>
          <w:tcPr>
            <w:tcW w:w="1250" w:type="pct"/>
            <w:tcBorders>
              <w:right w:val="double" w:color="auto" w:sz="12" w:space="0"/>
            </w:tcBorders>
            <w:vAlign w:val="center"/>
          </w:tcPr>
          <w:p>
            <w:pPr>
              <w:pStyle w:val="22"/>
            </w:pPr>
            <w:r>
              <w:rPr>
                <w:rFonts w:hint="eastAsia"/>
              </w:rPr>
              <w:t>根据《抗规</w:t>
            </w:r>
            <w:r>
              <w:t>》</w:t>
            </w:r>
            <w:r>
              <w:rPr>
                <w:rFonts w:hint="eastAsia"/>
              </w:rPr>
              <w:t>6.1.2、6.1.3确定</w:t>
            </w:r>
          </w:p>
        </w:tc>
        <w:tc>
          <w:tcPr>
            <w:tcW w:w="1250" w:type="pct"/>
            <w:tcBorders>
              <w:left w:val="double" w:color="auto" w:sz="12" w:space="0"/>
            </w:tcBorders>
            <w:vAlign w:val="center"/>
          </w:tcPr>
          <w:p>
            <w:pPr>
              <w:pStyle w:val="22"/>
            </w:pPr>
            <w:r>
              <w:rPr>
                <w:rFonts w:hint="eastAsia"/>
              </w:rPr>
              <w:t>结构重要性系数</w:t>
            </w:r>
          </w:p>
        </w:tc>
        <w:tc>
          <w:tcPr>
            <w:tcW w:w="1250" w:type="pct"/>
            <w:vAlign w:val="center"/>
          </w:tcPr>
          <w:p>
            <w:pPr>
              <w:pStyle w:val="22"/>
            </w:pPr>
            <w:r>
              <w:rPr>
                <w:rFonts w:hint="eastAsia"/>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0" w:type="pct"/>
            <w:vAlign w:val="center"/>
          </w:tcPr>
          <w:p>
            <w:pPr>
              <w:pStyle w:val="22"/>
            </w:pPr>
            <w:r>
              <w:rPr>
                <w:rFonts w:hint="eastAsia"/>
              </w:rPr>
              <w:t>中梁刚度放大系数</w:t>
            </w:r>
          </w:p>
        </w:tc>
        <w:tc>
          <w:tcPr>
            <w:tcW w:w="1250" w:type="pct"/>
            <w:tcBorders>
              <w:right w:val="double" w:color="auto" w:sz="12" w:space="0"/>
            </w:tcBorders>
            <w:vAlign w:val="center"/>
          </w:tcPr>
          <w:p>
            <w:pPr>
              <w:pStyle w:val="22"/>
            </w:pPr>
            <w:r>
              <w:rPr>
                <w:rFonts w:hint="eastAsia"/>
              </w:rPr>
              <w:t>2.0</w:t>
            </w:r>
          </w:p>
        </w:tc>
        <w:tc>
          <w:tcPr>
            <w:tcW w:w="1250" w:type="pct"/>
            <w:tcBorders>
              <w:left w:val="double" w:color="auto" w:sz="12" w:space="0"/>
            </w:tcBorders>
            <w:vAlign w:val="center"/>
          </w:tcPr>
          <w:p>
            <w:pPr>
              <w:pStyle w:val="22"/>
            </w:pPr>
            <w:r>
              <w:rPr>
                <w:rFonts w:hint="eastAsia"/>
              </w:rPr>
              <w:t>体型系数</w:t>
            </w:r>
          </w:p>
        </w:tc>
        <w:tc>
          <w:tcPr>
            <w:tcW w:w="1250" w:type="pct"/>
            <w:vAlign w:val="center"/>
          </w:tcPr>
          <w:p>
            <w:pPr>
              <w:pStyle w:val="22"/>
            </w:pPr>
            <w:r>
              <w:t>1.</w:t>
            </w:r>
            <w:r>
              <w:rPr>
                <w:rFonts w:hint="eastAsia"/>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0" w:type="pct"/>
            <w:vAlign w:val="center"/>
          </w:tcPr>
          <w:p>
            <w:pPr>
              <w:pStyle w:val="22"/>
            </w:pPr>
            <w:r>
              <w:rPr>
                <w:rFonts w:hint="eastAsia"/>
              </w:rPr>
              <w:t>周期折减系数</w:t>
            </w:r>
          </w:p>
        </w:tc>
        <w:tc>
          <w:tcPr>
            <w:tcW w:w="1250" w:type="pct"/>
            <w:tcBorders>
              <w:right w:val="double" w:color="auto" w:sz="12" w:space="0"/>
            </w:tcBorders>
            <w:vAlign w:val="center"/>
          </w:tcPr>
          <w:p>
            <w:pPr>
              <w:pStyle w:val="22"/>
            </w:pPr>
            <w:r>
              <w:rPr>
                <w:rFonts w:hint="eastAsia"/>
              </w:rPr>
              <w:t>0.</w:t>
            </w:r>
            <w:r>
              <w:t>70</w:t>
            </w:r>
          </w:p>
        </w:tc>
        <w:tc>
          <w:tcPr>
            <w:tcW w:w="1250" w:type="pct"/>
            <w:tcBorders>
              <w:left w:val="double" w:color="auto" w:sz="12" w:space="0"/>
            </w:tcBorders>
            <w:vAlign w:val="center"/>
          </w:tcPr>
          <w:p>
            <w:pPr>
              <w:pStyle w:val="22"/>
            </w:pPr>
            <w:r>
              <w:rPr>
                <w:rFonts w:hint="eastAsia"/>
              </w:rPr>
              <w:t>-</w:t>
            </w:r>
          </w:p>
        </w:tc>
        <w:tc>
          <w:tcPr>
            <w:tcW w:w="1250" w:type="pct"/>
            <w:vAlign w:val="center"/>
          </w:tcPr>
          <w:p>
            <w:pPr>
              <w:pStyle w:val="22"/>
            </w:pPr>
            <w:r>
              <w:rPr>
                <w:rFonts w:hint="eastAsia"/>
              </w:rPr>
              <w:t>-</w:t>
            </w:r>
          </w:p>
        </w:tc>
      </w:tr>
    </w:tbl>
    <w:p>
      <w:pPr>
        <w:pStyle w:val="4"/>
        <w:spacing w:before="163"/>
      </w:pPr>
      <w:r>
        <w:rPr>
          <w:rFonts w:hint="eastAsia"/>
        </w:rPr>
        <w:t>设计要求</w:t>
      </w:r>
    </w:p>
    <w:p>
      <w:pPr>
        <w:ind w:firstLine="480"/>
      </w:pPr>
      <w:r>
        <w:rPr>
          <w:rFonts w:hint="eastAsia"/>
        </w:rPr>
        <w:t>本竞赛</w:t>
      </w:r>
      <w:r>
        <w:t>题设计要求如下：</w:t>
      </w:r>
    </w:p>
    <w:p>
      <w:pPr>
        <w:pStyle w:val="65"/>
        <w:numPr>
          <w:ilvl w:val="0"/>
          <w:numId w:val="2"/>
        </w:numPr>
      </w:pPr>
      <w:r>
        <w:rPr>
          <w:rFonts w:hint="eastAsia"/>
        </w:rPr>
        <w:t>要求进行地下室抗浮</w:t>
      </w:r>
      <w:r>
        <w:t>设计</w:t>
      </w:r>
      <w:r>
        <w:rPr>
          <w:rFonts w:hint="eastAsia"/>
        </w:rPr>
        <w:t>和</w:t>
      </w:r>
      <w:r>
        <w:t>地上部</w:t>
      </w:r>
      <w:r>
        <w:rPr>
          <w:rFonts w:hint="eastAsia"/>
        </w:rPr>
        <w:t>分结构设计，不要求</w:t>
      </w:r>
      <w:r>
        <w:t>地下室侧壁设计</w:t>
      </w:r>
      <w:r>
        <w:rPr>
          <w:rFonts w:hint="eastAsia"/>
        </w:rPr>
        <w:t>，</w:t>
      </w:r>
      <w:r>
        <w:t>计算模型嵌固端设置在±</w:t>
      </w:r>
      <w:r>
        <w:rPr>
          <w:rFonts w:hint="eastAsia"/>
        </w:rPr>
        <w:t>0.000；</w:t>
      </w:r>
    </w:p>
    <w:p>
      <w:pPr>
        <w:pStyle w:val="65"/>
        <w:numPr>
          <w:ilvl w:val="0"/>
          <w:numId w:val="2"/>
        </w:numPr>
      </w:pPr>
      <w:r>
        <w:rPr>
          <w:rFonts w:hint="eastAsia"/>
        </w:rPr>
        <w:t>按装配式建筑进行设计，预制构件为：预制</w:t>
      </w:r>
      <w:r>
        <w:t>柱、</w:t>
      </w:r>
      <w:r>
        <w:rPr>
          <w:rFonts w:hint="eastAsia"/>
        </w:rPr>
        <w:t>叠合板和楼梯（预制楼梯部分除梯段以外，其余部分均按现浇构件布置）。地下室</w:t>
      </w:r>
      <w:r>
        <w:t>、</w:t>
      </w:r>
      <w:r>
        <w:rPr>
          <w:rFonts w:hint="eastAsia"/>
        </w:rPr>
        <w:t>卫生间沉箱楼板、</w:t>
      </w:r>
      <w:r>
        <w:t>屋面板</w:t>
      </w:r>
      <w:r>
        <w:rPr>
          <w:rFonts w:hint="eastAsia"/>
        </w:rPr>
        <w:t>采用现浇；</w:t>
      </w:r>
    </w:p>
    <w:p>
      <w:pPr>
        <w:pStyle w:val="65"/>
        <w:numPr>
          <w:ilvl w:val="0"/>
          <w:numId w:val="2"/>
        </w:numPr>
        <w:rPr>
          <w:b/>
        </w:rPr>
      </w:pPr>
      <w:r>
        <w:rPr>
          <w:rFonts w:hint="eastAsia"/>
        </w:rPr>
        <w:t>设计时不要求楼梯参与结构整体计算，但为比较考虑楼梯参与整体分析时的抗震影响，需另外输出楼梯参与地震作用的周期</w:t>
      </w:r>
      <w:r>
        <w:rPr>
          <w:rFonts w:hint="eastAsia"/>
          <w:bCs/>
        </w:rPr>
        <w:t>；</w:t>
      </w:r>
    </w:p>
    <w:p>
      <w:pPr>
        <w:pStyle w:val="65"/>
        <w:numPr>
          <w:ilvl w:val="0"/>
          <w:numId w:val="2"/>
        </w:numPr>
        <w:rPr>
          <w:b/>
        </w:rPr>
      </w:pPr>
      <w:r>
        <w:rPr>
          <w:rFonts w:hint="eastAsia"/>
        </w:rPr>
        <w:t>楼板设备管井开洞可不建入模型；</w:t>
      </w:r>
    </w:p>
    <w:p>
      <w:pPr>
        <w:pStyle w:val="65"/>
        <w:numPr>
          <w:ilvl w:val="0"/>
          <w:numId w:val="2"/>
        </w:numPr>
      </w:pPr>
      <w:r>
        <w:rPr>
          <w:rFonts w:hint="eastAsia"/>
        </w:rPr>
        <w:t>设建筑标高为H，结构层面标高为：H</w:t>
      </w:r>
      <w:r>
        <w:t>-0.050</w:t>
      </w:r>
      <w:r>
        <w:rPr>
          <w:rFonts w:hint="eastAsia"/>
        </w:rPr>
        <w:t>，卫生间板面标高为：H</w:t>
      </w:r>
      <w:r>
        <w:t>-0.400</w:t>
      </w:r>
      <w:r>
        <w:rPr>
          <w:rFonts w:hint="eastAsia"/>
        </w:rPr>
        <w:t>，走廊板</w:t>
      </w:r>
      <w:r>
        <w:t>面标高</w:t>
      </w:r>
      <w:r>
        <w:rPr>
          <w:rFonts w:hint="eastAsia"/>
        </w:rPr>
        <w:t>H-0.030（单位：m）。</w:t>
      </w:r>
    </w:p>
    <w:p>
      <w:pPr>
        <w:pStyle w:val="65"/>
        <w:numPr>
          <w:ilvl w:val="0"/>
          <w:numId w:val="2"/>
        </w:numPr>
      </w:pPr>
      <w:r>
        <w:rPr>
          <w:rFonts w:hint="eastAsia"/>
        </w:rPr>
        <w:t>计算分析只要求进行竖向荷载、风荷载和水平地震作用计算，水平地震作用只要求进行多遇地震下的弹性计算。</w:t>
      </w:r>
    </w:p>
    <w:p>
      <w:pPr>
        <w:pStyle w:val="65"/>
        <w:numPr>
          <w:ilvl w:val="0"/>
          <w:numId w:val="2"/>
        </w:numPr>
      </w:pPr>
      <w:r>
        <w:t>A</w:t>
      </w:r>
      <w:r>
        <w:rPr>
          <w:rFonts w:hint="eastAsia"/>
        </w:rPr>
        <w:t>类团队要求：地震下结构楼层位移比≤</w:t>
      </w:r>
      <w:r>
        <w:t>1.</w:t>
      </w:r>
      <w:r>
        <w:rPr>
          <w:rFonts w:hint="eastAsia"/>
        </w:rPr>
        <w:t>5</w:t>
      </w:r>
      <w:r>
        <w:t>0</w:t>
      </w:r>
      <w:r>
        <w:rPr>
          <w:rFonts w:hint="eastAsia"/>
        </w:rPr>
        <w:t>。</w:t>
      </w:r>
    </w:p>
    <w:p>
      <w:pPr>
        <w:pStyle w:val="65"/>
        <w:numPr>
          <w:ilvl w:val="0"/>
          <w:numId w:val="2"/>
        </w:numPr>
      </w:pPr>
      <w:r>
        <w:rPr>
          <w:rFonts w:hint="eastAsia"/>
        </w:rPr>
        <w:t>结构建模的</w:t>
      </w:r>
      <w:r>
        <w:t>标准层</w:t>
      </w:r>
      <w:r>
        <w:rPr>
          <w:rFonts w:hint="eastAsia"/>
        </w:rPr>
        <w:t>根据建筑图纸自行划分，结构构件布置、构件尺寸及荷载相同的为同一标准层</w:t>
      </w:r>
      <w:r>
        <w:t>。</w:t>
      </w:r>
    </w:p>
    <w:p>
      <w:pPr>
        <w:pStyle w:val="65"/>
        <w:numPr>
          <w:ilvl w:val="0"/>
          <w:numId w:val="2"/>
        </w:numPr>
      </w:pPr>
      <w:r>
        <w:rPr>
          <w:rFonts w:hint="eastAsia"/>
        </w:rPr>
        <w:t>计算参数及设计结果满足下列规范规程的要求：</w:t>
      </w:r>
    </w:p>
    <w:p>
      <w:pPr>
        <w:ind w:firstLine="480"/>
      </w:pPr>
      <w:r>
        <w:rPr>
          <w:rFonts w:hint="eastAsia"/>
        </w:rPr>
        <w:t>《建筑结构荷载规范》GB 50009-2012</w:t>
      </w:r>
    </w:p>
    <w:p>
      <w:pPr>
        <w:ind w:firstLine="480"/>
      </w:pPr>
      <w:r>
        <w:rPr>
          <w:rFonts w:hint="eastAsia"/>
        </w:rPr>
        <w:t>《建筑抗震设计规范》GB 50011-2010（201</w:t>
      </w:r>
      <w:r>
        <w:t>6</w:t>
      </w:r>
      <w:r>
        <w:rPr>
          <w:rFonts w:hint="eastAsia"/>
        </w:rPr>
        <w:t>年</w:t>
      </w:r>
      <w:r>
        <w:t>版）</w:t>
      </w:r>
    </w:p>
    <w:p>
      <w:pPr>
        <w:ind w:firstLine="480"/>
      </w:pPr>
      <w:r>
        <w:rPr>
          <w:rFonts w:hint="eastAsia"/>
        </w:rPr>
        <w:t>《混凝土结构设计规范》GB50010-2010（2015年</w:t>
      </w:r>
      <w:r>
        <w:t>版）</w:t>
      </w:r>
    </w:p>
    <w:p>
      <w:pPr>
        <w:ind w:firstLine="480"/>
      </w:pPr>
      <w:r>
        <w:rPr>
          <w:rFonts w:hint="eastAsia"/>
        </w:rPr>
        <w:t>《装配式混凝土结构技术规程》JGJ1-2014</w:t>
      </w:r>
    </w:p>
    <w:p>
      <w:pPr>
        <w:ind w:firstLine="480"/>
      </w:pPr>
      <w:r>
        <w:rPr>
          <w:rFonts w:hint="eastAsia"/>
        </w:rPr>
        <w:t>《</w:t>
      </w:r>
      <w:r>
        <w:t>装配式混凝土建筑技术标准</w:t>
      </w:r>
      <w:r>
        <w:rPr>
          <w:rFonts w:hint="eastAsia"/>
        </w:rPr>
        <w:t>》</w:t>
      </w:r>
      <w:r>
        <w:t>GB/T 51231-2016</w:t>
      </w:r>
    </w:p>
    <w:p>
      <w:pPr>
        <w:ind w:firstLine="480"/>
      </w:pPr>
      <w:r>
        <w:rPr>
          <w:rFonts w:hint="eastAsia"/>
        </w:rPr>
        <w:t>《</w:t>
      </w:r>
      <w:r>
        <w:t>钢结构设计标准</w:t>
      </w:r>
      <w:r>
        <w:rPr>
          <w:rFonts w:hint="eastAsia"/>
        </w:rPr>
        <w:t>》</w:t>
      </w:r>
      <w:r>
        <w:t>GB 50017-2017</w:t>
      </w:r>
    </w:p>
    <w:p>
      <w:pPr>
        <w:ind w:firstLine="480"/>
      </w:pPr>
      <w:r>
        <w:rPr>
          <w:rFonts w:hint="eastAsia"/>
        </w:rPr>
        <w:t>《建筑结构可靠性设计统一标准》GB50068-2018</w:t>
      </w:r>
    </w:p>
    <w:p>
      <w:pPr>
        <w:ind w:firstLine="480"/>
      </w:pPr>
      <w:r>
        <w:rPr>
          <w:rFonts w:hint="eastAsia"/>
        </w:rPr>
        <w:t>《S</w:t>
      </w:r>
      <w:r>
        <w:t>P</w:t>
      </w:r>
      <w:r>
        <w:rPr>
          <w:rFonts w:hint="eastAsia"/>
        </w:rPr>
        <w:t>预应力空心板》</w:t>
      </w:r>
      <w:r>
        <w:t>05SG408</w:t>
      </w:r>
    </w:p>
    <w:p>
      <w:pPr>
        <w:pStyle w:val="3"/>
      </w:pPr>
      <w:r>
        <w:rPr>
          <w:rFonts w:hint="eastAsia"/>
        </w:rPr>
        <w:t>参赛任务</w:t>
      </w:r>
    </w:p>
    <w:p>
      <w:pPr>
        <w:ind w:firstLine="480"/>
        <w:rPr>
          <w:rFonts w:hint="eastAsia"/>
        </w:rPr>
      </w:pPr>
      <w:r>
        <w:rPr>
          <w:rFonts w:hint="eastAsia"/>
        </w:rPr>
        <w:t>要求：A类团队完成</w:t>
      </w:r>
      <w:r>
        <w:rPr>
          <w:rFonts w:hint="eastAsia"/>
          <w:lang w:val="en-US" w:eastAsia="zh-CN"/>
        </w:rPr>
        <w:t>7</w:t>
      </w:r>
      <w:r>
        <w:rPr>
          <w:rFonts w:hint="eastAsia"/>
        </w:rPr>
        <w:t>项中的（1~</w:t>
      </w:r>
      <w:r>
        <w:rPr>
          <w:rFonts w:hint="eastAsia"/>
          <w:lang w:val="en-US" w:eastAsia="zh-CN"/>
        </w:rPr>
        <w:t>8</w:t>
      </w:r>
      <w:r>
        <w:rPr>
          <w:rFonts w:hint="eastAsia"/>
        </w:rPr>
        <w:t>）项；B类团队完成7项中的1、</w:t>
      </w:r>
      <w:r>
        <w:rPr>
          <w:rFonts w:hint="eastAsia"/>
          <w:lang w:val="en-US" w:eastAsia="zh-CN"/>
        </w:rPr>
        <w:t>4、5</w:t>
      </w:r>
      <w:r>
        <w:rPr>
          <w:rFonts w:hint="eastAsia"/>
        </w:rPr>
        <w:t>项；</w:t>
      </w:r>
    </w:p>
    <w:p>
      <w:pPr>
        <w:ind w:firstLine="480"/>
        <w:rPr>
          <w:rFonts w:hint="eastAsia" w:eastAsia="宋体"/>
          <w:lang w:eastAsia="zh-CN"/>
        </w:rPr>
      </w:pPr>
      <w:r>
        <w:rPr>
          <w:rFonts w:hint="eastAsia"/>
        </w:rPr>
        <w:t>（1）采用GSRevit进行结构布置并建立Revit结构模型，Revit软件版本可采用2016、2017或2018版</w:t>
      </w:r>
      <w:r>
        <w:rPr>
          <w:rFonts w:hint="eastAsia"/>
          <w:lang w:eastAsia="zh-CN"/>
        </w:rPr>
        <w:t>；</w:t>
      </w:r>
    </w:p>
    <w:p>
      <w:pPr>
        <w:ind w:firstLine="480"/>
        <w:rPr>
          <w:rFonts w:hint="eastAsia" w:eastAsia="宋体"/>
          <w:lang w:eastAsia="zh-CN"/>
        </w:rPr>
      </w:pPr>
      <w:r>
        <w:rPr>
          <w:rFonts w:hint="eastAsia"/>
        </w:rPr>
        <w:t>（2）采用GSRevit输入设计信息和计算荷载</w:t>
      </w:r>
      <w:r>
        <w:rPr>
          <w:rFonts w:hint="eastAsia"/>
          <w:lang w:eastAsia="zh-CN"/>
        </w:rPr>
        <w:t>；</w:t>
      </w:r>
    </w:p>
    <w:p>
      <w:pPr>
        <w:ind w:firstLine="480"/>
        <w:rPr>
          <w:rFonts w:hint="eastAsia" w:eastAsia="宋体"/>
          <w:lang w:eastAsia="zh-CN"/>
        </w:rPr>
      </w:pPr>
      <w:r>
        <w:rPr>
          <w:rFonts w:hint="eastAsia"/>
          <w:lang w:eastAsia="zh-CN"/>
        </w:rPr>
        <w:t>（</w:t>
      </w:r>
      <w:r>
        <w:rPr>
          <w:rFonts w:hint="eastAsia"/>
          <w:lang w:val="en-US" w:eastAsia="zh-CN"/>
        </w:rPr>
        <w:t>3</w:t>
      </w:r>
      <w:r>
        <w:rPr>
          <w:rFonts w:hint="eastAsia"/>
          <w:lang w:eastAsia="zh-CN"/>
        </w:rPr>
        <w:t>）</w:t>
      </w:r>
      <w:r>
        <w:rPr>
          <w:rFonts w:hint="eastAsia"/>
        </w:rPr>
        <w:t>采用GSSAP</w:t>
      </w:r>
      <w:r>
        <w:rPr>
          <w:rFonts w:hint="eastAsia"/>
          <w:lang w:val="en-US" w:eastAsia="zh-CN"/>
        </w:rPr>
        <w:t>依据</w:t>
      </w:r>
      <w:r>
        <w:rPr>
          <w:rFonts w:hint="eastAsia"/>
        </w:rPr>
        <w:t>设计信息和计算荷载完成结构计算分析</w:t>
      </w:r>
      <w:r>
        <w:rPr>
          <w:rFonts w:hint="eastAsia"/>
          <w:lang w:eastAsia="zh-CN"/>
        </w:rPr>
        <w:t>；</w:t>
      </w:r>
    </w:p>
    <w:p>
      <w:pPr>
        <w:ind w:firstLine="480"/>
        <w:rPr>
          <w:rFonts w:hint="eastAsia"/>
          <w:lang w:eastAsia="zh-CN"/>
        </w:rPr>
      </w:pPr>
      <w:r>
        <w:rPr>
          <w:rFonts w:hint="eastAsia"/>
        </w:rPr>
        <w:t>（</w:t>
      </w:r>
      <w:r>
        <w:rPr>
          <w:rFonts w:hint="eastAsia"/>
          <w:lang w:val="en-US" w:eastAsia="zh-CN"/>
        </w:rPr>
        <w:t>4</w:t>
      </w:r>
      <w:r>
        <w:rPr>
          <w:rFonts w:hint="eastAsia"/>
        </w:rPr>
        <w:t>）在Revit软件中创建标准层结构模板面</w:t>
      </w:r>
      <w:r>
        <w:rPr>
          <w:rFonts w:hint="eastAsia"/>
          <w:lang w:eastAsia="zh-CN"/>
        </w:rPr>
        <w:t>；</w:t>
      </w:r>
    </w:p>
    <w:p>
      <w:pPr>
        <w:ind w:firstLine="480"/>
        <w:rPr>
          <w:rFonts w:hint="eastAsia" w:eastAsia="宋体"/>
          <w:lang w:eastAsia="zh-CN"/>
        </w:rPr>
      </w:pPr>
      <w:r>
        <w:rPr>
          <w:rFonts w:hint="eastAsia"/>
          <w:lang w:eastAsia="zh-CN"/>
        </w:rPr>
        <w:t>（</w:t>
      </w:r>
      <w:r>
        <w:rPr>
          <w:rFonts w:hint="eastAsia"/>
          <w:lang w:val="en-US" w:eastAsia="zh-CN"/>
        </w:rPr>
        <w:t>5</w:t>
      </w:r>
      <w:r>
        <w:rPr>
          <w:rFonts w:hint="eastAsia"/>
          <w:lang w:eastAsia="zh-CN"/>
        </w:rPr>
        <w:t>）</w:t>
      </w:r>
      <w:r>
        <w:rPr>
          <w:rFonts w:hint="eastAsia"/>
          <w:lang w:val="en-US" w:eastAsia="zh-CN"/>
        </w:rPr>
        <w:t>在</w:t>
      </w:r>
      <w:r>
        <w:rPr>
          <w:rFonts w:hint="eastAsia"/>
        </w:rPr>
        <w:t>标准层结构模板面标注主要构件的截面尺寸及定位尺寸</w:t>
      </w:r>
      <w:r>
        <w:rPr>
          <w:rFonts w:hint="eastAsia"/>
          <w:lang w:eastAsia="zh-CN"/>
        </w:rPr>
        <w:t>；</w:t>
      </w:r>
    </w:p>
    <w:p>
      <w:pPr>
        <w:ind w:firstLine="480"/>
        <w:rPr>
          <w:rFonts w:hint="eastAsia"/>
        </w:rPr>
      </w:pPr>
      <w:r>
        <w:rPr>
          <w:rFonts w:hint="eastAsia"/>
        </w:rPr>
        <w:t>（</w:t>
      </w:r>
      <w:r>
        <w:rPr>
          <w:rFonts w:hint="eastAsia"/>
          <w:lang w:val="en-US" w:eastAsia="zh-CN"/>
        </w:rPr>
        <w:t>6</w:t>
      </w:r>
      <w:r>
        <w:rPr>
          <w:rFonts w:hint="eastAsia"/>
        </w:rPr>
        <w:t>）使用GSRevit软件“钢筋施工图”模块协助完成标准层墙柱钢筋图、标准层梁钢筋图、标准层板钢筋图，并创建相应图纸和目录。</w:t>
      </w:r>
    </w:p>
    <w:p>
      <w:pPr>
        <w:ind w:firstLine="480"/>
      </w:pPr>
      <w:r>
        <w:rPr>
          <w:rFonts w:hint="eastAsia"/>
        </w:rPr>
        <w:t>（</w:t>
      </w:r>
      <w:r>
        <w:rPr>
          <w:rFonts w:hint="eastAsia"/>
          <w:lang w:val="en-US" w:eastAsia="zh-CN"/>
        </w:rPr>
        <w:t>7</w:t>
      </w:r>
      <w:r>
        <w:rPr>
          <w:rFonts w:hint="eastAsia"/>
        </w:rPr>
        <w:t>）完成基础设计：确定基础形式，并输出相关基础计算内容。</w:t>
      </w:r>
    </w:p>
    <w:p>
      <w:pPr>
        <w:pStyle w:val="24"/>
      </w:pPr>
    </w:p>
    <w:p>
      <w:pPr>
        <w:pStyle w:val="2"/>
      </w:pPr>
      <w:r>
        <w:rPr>
          <w:rFonts w:hint="eastAsia"/>
        </w:rPr>
        <w:t>竞赛需要提交的资料</w:t>
      </w:r>
    </w:p>
    <w:p>
      <w:pPr>
        <w:rPr>
          <w:rFonts w:hint="default" w:eastAsia="宋体"/>
          <w:lang w:val="en-US" w:eastAsia="zh-CN"/>
        </w:rPr>
      </w:pPr>
      <w:r>
        <w:rPr>
          <w:rFonts w:hint="eastAsia"/>
          <w:lang w:val="en-US" w:eastAsia="zh-CN"/>
        </w:rPr>
        <w:t>A类团队提交下列项目；B类团队提交计算书中（1）项目。</w:t>
      </w:r>
    </w:p>
    <w:p>
      <w:pPr>
        <w:pStyle w:val="3"/>
        <w:rPr>
          <w:rFonts w:ascii="黑体" w:hAnsi="黑体"/>
          <w:b/>
        </w:rPr>
      </w:pPr>
      <w:r>
        <w:rPr>
          <w:rFonts w:hint="eastAsia" w:ascii="黑体" w:hAnsi="黑体"/>
          <w:b/>
        </w:rPr>
        <w:t>计算书</w:t>
      </w:r>
    </w:p>
    <w:p>
      <w:pPr>
        <w:ind w:firstLine="480"/>
      </w:pPr>
      <w:r>
        <w:rPr>
          <w:rFonts w:hint="eastAsia"/>
        </w:rPr>
        <w:t>提交PDF格式计算书（用黑白打印方式生成）。</w:t>
      </w:r>
    </w:p>
    <w:p>
      <w:pPr>
        <w:ind w:firstLine="480"/>
      </w:pPr>
      <w:r>
        <w:rPr>
          <w:rFonts w:hint="eastAsia"/>
        </w:rPr>
        <w:t>1）提交计算书不超过10页，仅需详细说明设计工作内容，包阔各项参数选取值大小，及计算结果警告等内容。</w:t>
      </w:r>
    </w:p>
    <w:p>
      <w:pPr>
        <w:ind w:firstLine="480"/>
      </w:pPr>
      <w:r>
        <w:rPr>
          <w:rFonts w:hint="eastAsia"/>
        </w:rPr>
        <w:t>2）</w:t>
      </w:r>
      <w:r>
        <w:rPr>
          <w:rFonts w:hint="eastAsia"/>
          <w:lang w:eastAsia="zh-CN"/>
        </w:rPr>
        <w:t>（</w:t>
      </w:r>
      <w:r>
        <w:rPr>
          <w:rFonts w:hint="eastAsia"/>
          <w:lang w:val="en-US" w:eastAsia="zh-CN"/>
        </w:rPr>
        <w:t>仅A类团队提交</w:t>
      </w:r>
      <w:r>
        <w:rPr>
          <w:rFonts w:hint="eastAsia"/>
          <w:lang w:eastAsia="zh-CN"/>
        </w:rPr>
        <w:t>）</w:t>
      </w:r>
      <w:r>
        <w:rPr>
          <w:rFonts w:hint="eastAsia"/>
        </w:rPr>
        <w:t>内容包括：第</w:t>
      </w:r>
      <w:r>
        <w:rPr>
          <w:rFonts w:hint="eastAsia"/>
          <w:lang w:val="en-US" w:eastAsia="zh-CN"/>
        </w:rPr>
        <w:t>3</w:t>
      </w:r>
      <w:r>
        <w:rPr>
          <w:rFonts w:hint="eastAsia"/>
        </w:rPr>
        <w:t>标准层梁板挠度裂缝图、墙柱计算配筋图、梁板计算配筋图、结构整体计算结果列表</w:t>
      </w:r>
      <w:r>
        <w:rPr>
          <w:rFonts w:hint="eastAsia"/>
          <w:lang w:eastAsia="zh-CN"/>
        </w:rPr>
        <w:t>；</w:t>
      </w:r>
      <w:r>
        <w:rPr>
          <w:rFonts w:hint="eastAsia"/>
        </w:rPr>
        <w:t>基础计算内容包括：基础平面图、基础承载力验算、基础冲切验算、基础剪切验算、基础沉降验算、基础局部受压验算和基础抗浮稳定性验算。（若采用单柱基础形式，仅输出结构模型左下角柱下基础</w:t>
      </w:r>
      <w:bookmarkStart w:id="6" w:name="_GoBack"/>
      <w:bookmarkEnd w:id="6"/>
      <w:r>
        <w:rPr>
          <w:rFonts w:hint="eastAsia"/>
        </w:rPr>
        <w:t>计算结果）</w:t>
      </w:r>
      <w:r>
        <w:rPr>
          <w:rFonts w:hint="eastAsia"/>
          <w:lang w:eastAsia="zh-CN"/>
        </w:rPr>
        <w:t>；</w:t>
      </w:r>
      <w:r>
        <w:rPr>
          <w:rFonts w:hint="eastAsia"/>
        </w:rPr>
        <w:t>计算</w:t>
      </w:r>
      <w:r>
        <w:t>书格式参考</w:t>
      </w:r>
      <w:r>
        <w:rPr>
          <w:rFonts w:hint="eastAsia"/>
        </w:rPr>
        <w:t>附件二。</w:t>
      </w:r>
    </w:p>
    <w:p>
      <w:pPr>
        <w:pStyle w:val="3"/>
        <w:rPr>
          <w:rFonts w:ascii="黑体" w:hAnsi="黑体"/>
          <w:b/>
        </w:rPr>
      </w:pPr>
      <w:r>
        <w:rPr>
          <w:rFonts w:hint="eastAsia" w:ascii="黑体" w:hAnsi="黑体"/>
          <w:b/>
        </w:rPr>
        <w:t>施工图（仅A类团队</w:t>
      </w:r>
      <w:r>
        <w:rPr>
          <w:rFonts w:ascii="黑体" w:hAnsi="黑体"/>
          <w:b/>
        </w:rPr>
        <w:t>提交</w:t>
      </w:r>
      <w:r>
        <w:rPr>
          <w:rFonts w:hint="eastAsia" w:ascii="黑体" w:hAnsi="黑体"/>
          <w:b/>
        </w:rPr>
        <w:t>）</w:t>
      </w:r>
    </w:p>
    <w:p>
      <w:pPr>
        <w:ind w:firstLine="480"/>
        <w:rPr>
          <w:rFonts w:hint="eastAsia"/>
        </w:rPr>
      </w:pPr>
      <w:r>
        <w:rPr>
          <w:rFonts w:hint="eastAsia"/>
        </w:rPr>
        <w:t>提交施工图，内容包括：图纸</w:t>
      </w:r>
      <w:r>
        <w:t>目录、</w:t>
      </w:r>
      <w:r>
        <w:rPr>
          <w:rFonts w:hint="eastAsia"/>
        </w:rPr>
        <w:t>第</w:t>
      </w:r>
      <w:r>
        <w:rPr>
          <w:rFonts w:hint="eastAsia"/>
          <w:lang w:val="en-US" w:eastAsia="zh-CN"/>
        </w:rPr>
        <w:t>3</w:t>
      </w:r>
      <w:r>
        <w:rPr>
          <w:rFonts w:hint="eastAsia"/>
        </w:rPr>
        <w:t>标准层墙柱钢筋图、梁钢筋</w:t>
      </w:r>
      <w:r>
        <w:t>图</w:t>
      </w:r>
      <w:r>
        <w:rPr>
          <w:rFonts w:hint="eastAsia"/>
        </w:rPr>
        <w:t>、板钢筋图。</w:t>
      </w:r>
    </w:p>
    <w:p>
      <w:pPr>
        <w:pStyle w:val="2"/>
      </w:pPr>
      <w:r>
        <w:rPr>
          <w:rFonts w:hint="eastAsia"/>
        </w:rPr>
        <w:t>评分准则</w:t>
      </w:r>
    </w:p>
    <w:p>
      <w:pPr>
        <w:pStyle w:val="64"/>
      </w:pPr>
      <w:r>
        <w:rPr>
          <w:rFonts w:hint="eastAsia"/>
        </w:rPr>
        <w:t>表</w:t>
      </w:r>
      <w:r>
        <w:fldChar w:fldCharType="begin"/>
      </w:r>
      <w:r>
        <w:rPr>
          <w:rFonts w:hint="eastAsia"/>
        </w:rPr>
        <w:instrText xml:space="preserve">QUOTE "一九一一年一月</w:instrText>
      </w:r>
      <w:r>
        <w:fldChar w:fldCharType="begin"/>
      </w:r>
      <w:r>
        <w:rPr>
          <w:rFonts w:hint="eastAsia"/>
        </w:rPr>
        <w:instrText xml:space="preserve">STYLEREF 1 \s</w:instrText>
      </w:r>
      <w:r>
        <w:fldChar w:fldCharType="separate"/>
      </w:r>
      <w:r>
        <w:rPr>
          <w:rFonts w:hint="eastAsia"/>
        </w:rPr>
        <w:instrText xml:space="preserve">三</w:instrText>
      </w:r>
      <w:r>
        <w:fldChar w:fldCharType="end"/>
      </w:r>
      <w:r>
        <w:rPr>
          <w:rFonts w:hint="eastAsia"/>
        </w:rPr>
        <w:instrText xml:space="preserve">日" \@ "D"</w:instrText>
      </w:r>
      <w:r>
        <w:fldChar w:fldCharType="separate"/>
      </w:r>
      <w:r>
        <w:t>3</w:t>
      </w:r>
      <w:r>
        <w:fldChar w:fldCharType="end"/>
      </w:r>
      <w:r>
        <w:t>-</w:t>
      </w:r>
      <w:r>
        <w:fldChar w:fldCharType="begin"/>
      </w:r>
      <w:r>
        <w:instrText xml:space="preserve"> SEQ 表 \* ARABIC \s 1 </w:instrText>
      </w:r>
      <w:r>
        <w:fldChar w:fldCharType="separate"/>
      </w:r>
      <w:r>
        <w:t>1</w:t>
      </w:r>
      <w:r>
        <w:fldChar w:fldCharType="end"/>
      </w:r>
      <w:r>
        <w:rPr>
          <w:rFonts w:hint="eastAsia"/>
        </w:rPr>
        <w:t>评分准则</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1112"/>
        <w:gridCol w:w="1112"/>
        <w:gridCol w:w="1118"/>
        <w:gridCol w:w="59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875" w:type="pct"/>
            <w:gridSpan w:val="2"/>
            <w:vMerge w:val="restart"/>
            <w:vAlign w:val="center"/>
          </w:tcPr>
          <w:p>
            <w:pPr>
              <w:pStyle w:val="22"/>
              <w:spacing w:line="240" w:lineRule="auto"/>
              <w:rPr>
                <w:rFonts w:hint="default" w:ascii="Times New Roman" w:hAnsi="Times New Roman" w:cs="Times New Roman"/>
                <w:sz w:val="18"/>
                <w:szCs w:val="18"/>
              </w:rPr>
            </w:pPr>
            <w:r>
              <w:rPr>
                <w:rFonts w:hint="default" w:ascii="Times New Roman" w:hAnsi="Times New Roman" w:cs="Times New Roman"/>
                <w:sz w:val="18"/>
                <w:szCs w:val="18"/>
              </w:rPr>
              <w:t>评分项目</w:t>
            </w:r>
          </w:p>
        </w:tc>
        <w:tc>
          <w:tcPr>
            <w:tcW w:w="1131" w:type="pct"/>
            <w:gridSpan w:val="2"/>
            <w:vAlign w:val="center"/>
          </w:tcPr>
          <w:p>
            <w:pPr>
              <w:pStyle w:val="22"/>
              <w:spacing w:line="240" w:lineRule="auto"/>
              <w:rPr>
                <w:rFonts w:hint="default" w:ascii="Times New Roman" w:hAnsi="Times New Roman" w:cs="Times New Roman"/>
                <w:sz w:val="18"/>
                <w:szCs w:val="18"/>
              </w:rPr>
            </w:pPr>
            <w:r>
              <w:rPr>
                <w:rFonts w:hint="default" w:ascii="Times New Roman" w:hAnsi="Times New Roman" w:cs="Times New Roman"/>
                <w:sz w:val="18"/>
                <w:szCs w:val="18"/>
              </w:rPr>
              <w:t>分值</w:t>
            </w:r>
          </w:p>
        </w:tc>
        <w:tc>
          <w:tcPr>
            <w:tcW w:w="2993" w:type="pct"/>
            <w:vMerge w:val="restart"/>
            <w:vAlign w:val="center"/>
          </w:tcPr>
          <w:p>
            <w:pPr>
              <w:pStyle w:val="22"/>
              <w:spacing w:line="240" w:lineRule="auto"/>
              <w:rPr>
                <w:rFonts w:hint="default" w:ascii="Times New Roman" w:hAnsi="Times New Roman" w:cs="Times New Roman"/>
                <w:sz w:val="18"/>
                <w:szCs w:val="18"/>
              </w:rPr>
            </w:pPr>
            <w:r>
              <w:rPr>
                <w:rFonts w:hint="default" w:ascii="Times New Roman" w:hAnsi="Times New Roman" w:cs="Times New Roman"/>
                <w:sz w:val="18"/>
                <w:szCs w:val="18"/>
              </w:rPr>
              <w:t>评分准则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875" w:type="pct"/>
            <w:gridSpan w:val="2"/>
            <w:vMerge w:val="continue"/>
            <w:vAlign w:val="center"/>
          </w:tcPr>
          <w:p>
            <w:pPr>
              <w:pStyle w:val="22"/>
              <w:spacing w:line="240" w:lineRule="auto"/>
              <w:rPr>
                <w:rFonts w:hint="default" w:ascii="Times New Roman" w:hAnsi="Times New Roman" w:cs="Times New Roman"/>
                <w:sz w:val="18"/>
                <w:szCs w:val="18"/>
              </w:rPr>
            </w:pPr>
          </w:p>
        </w:tc>
        <w:tc>
          <w:tcPr>
            <w:tcW w:w="564" w:type="pct"/>
            <w:vAlign w:val="center"/>
          </w:tcPr>
          <w:p>
            <w:pPr>
              <w:pStyle w:val="22"/>
              <w:spacing w:line="240" w:lineRule="auto"/>
              <w:rPr>
                <w:rFonts w:hint="default" w:ascii="Times New Roman" w:hAnsi="Times New Roman" w:cs="Times New Roman"/>
                <w:sz w:val="18"/>
                <w:szCs w:val="18"/>
              </w:rPr>
            </w:pPr>
            <w:r>
              <w:rPr>
                <w:rFonts w:hint="default" w:ascii="Times New Roman" w:hAnsi="Times New Roman" w:cs="Times New Roman"/>
                <w:sz w:val="18"/>
                <w:szCs w:val="18"/>
              </w:rPr>
              <w:t>A类团队</w:t>
            </w:r>
          </w:p>
        </w:tc>
        <w:tc>
          <w:tcPr>
            <w:tcW w:w="566" w:type="pct"/>
            <w:vAlign w:val="center"/>
          </w:tcPr>
          <w:p>
            <w:pPr>
              <w:pStyle w:val="22"/>
              <w:spacing w:line="240" w:lineRule="auto"/>
              <w:rPr>
                <w:rFonts w:hint="default" w:ascii="Times New Roman" w:hAnsi="Times New Roman" w:cs="Times New Roman"/>
                <w:sz w:val="18"/>
                <w:szCs w:val="18"/>
              </w:rPr>
            </w:pPr>
            <w:r>
              <w:rPr>
                <w:rFonts w:hint="default" w:ascii="Times New Roman" w:hAnsi="Times New Roman" w:cs="Times New Roman"/>
                <w:sz w:val="18"/>
                <w:szCs w:val="18"/>
              </w:rPr>
              <w:t>B类团队</w:t>
            </w:r>
          </w:p>
        </w:tc>
        <w:tc>
          <w:tcPr>
            <w:tcW w:w="2993" w:type="pct"/>
            <w:vMerge w:val="continue"/>
            <w:vAlign w:val="center"/>
          </w:tcPr>
          <w:p>
            <w:pPr>
              <w:pStyle w:val="22"/>
              <w:spacing w:line="240" w:lineRule="auto"/>
              <w:rPr>
                <w:rFonts w:hint="default"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1" w:type="pct"/>
            <w:vMerge w:val="restart"/>
            <w:vAlign w:val="center"/>
          </w:tcPr>
          <w:p>
            <w:pPr>
              <w:pStyle w:val="22"/>
              <w:spacing w:line="240" w:lineRule="auto"/>
              <w:rPr>
                <w:rFonts w:hint="default" w:ascii="Times New Roman" w:hAnsi="Times New Roman" w:cs="Times New Roman"/>
                <w:sz w:val="18"/>
                <w:szCs w:val="18"/>
              </w:rPr>
            </w:pPr>
            <w:r>
              <w:rPr>
                <w:rFonts w:hint="default" w:ascii="Times New Roman" w:hAnsi="Times New Roman" w:cs="Times New Roman"/>
                <w:sz w:val="18"/>
                <w:szCs w:val="18"/>
              </w:rPr>
              <w:t>BIM模型</w:t>
            </w:r>
          </w:p>
        </w:tc>
        <w:tc>
          <w:tcPr>
            <w:tcW w:w="564" w:type="pct"/>
            <w:vAlign w:val="center"/>
          </w:tcPr>
          <w:p>
            <w:pPr>
              <w:pStyle w:val="22"/>
              <w:spacing w:line="240" w:lineRule="auto"/>
              <w:rPr>
                <w:rFonts w:hint="default" w:ascii="Times New Roman" w:hAnsi="Times New Roman" w:cs="Times New Roman"/>
                <w:sz w:val="18"/>
                <w:szCs w:val="18"/>
              </w:rPr>
            </w:pPr>
            <w:r>
              <w:rPr>
                <w:rFonts w:hint="default" w:ascii="Times New Roman" w:hAnsi="Times New Roman" w:cs="Times New Roman"/>
                <w:sz w:val="18"/>
                <w:szCs w:val="18"/>
              </w:rPr>
              <w:t>1～</w:t>
            </w:r>
            <w:r>
              <w:rPr>
                <w:rFonts w:hint="default" w:ascii="Times New Roman" w:hAnsi="Times New Roman" w:cs="Times New Roman"/>
                <w:sz w:val="18"/>
                <w:szCs w:val="18"/>
                <w:lang w:val="en-US" w:eastAsia="zh-CN"/>
              </w:rPr>
              <w:t>15</w:t>
            </w:r>
            <w:r>
              <w:rPr>
                <w:rFonts w:hint="default" w:ascii="Times New Roman" w:hAnsi="Times New Roman" w:cs="Times New Roman"/>
                <w:sz w:val="18"/>
                <w:szCs w:val="18"/>
              </w:rPr>
              <w:t>层结构模型</w:t>
            </w:r>
          </w:p>
        </w:tc>
        <w:tc>
          <w:tcPr>
            <w:tcW w:w="564" w:type="pct"/>
            <w:vAlign w:val="center"/>
          </w:tcPr>
          <w:p>
            <w:pPr>
              <w:pStyle w:val="22"/>
              <w:spacing w:line="240" w:lineRule="auto"/>
              <w:rPr>
                <w:rFonts w:hint="default" w:ascii="Times New Roman" w:hAnsi="Times New Roman" w:cs="Times New Roman"/>
                <w:sz w:val="18"/>
                <w:szCs w:val="18"/>
              </w:rPr>
            </w:pPr>
            <w:r>
              <w:rPr>
                <w:rFonts w:hint="default" w:ascii="Times New Roman" w:hAnsi="Times New Roman" w:cs="Times New Roman"/>
                <w:sz w:val="18"/>
                <w:szCs w:val="18"/>
              </w:rPr>
              <w:t>30分</w:t>
            </w:r>
          </w:p>
        </w:tc>
        <w:tc>
          <w:tcPr>
            <w:tcW w:w="566" w:type="pct"/>
            <w:vAlign w:val="center"/>
          </w:tcPr>
          <w:p>
            <w:pPr>
              <w:pStyle w:val="22"/>
              <w:spacing w:line="240" w:lineRule="auto"/>
              <w:rPr>
                <w:rFonts w:hint="default" w:ascii="Times New Roman" w:hAnsi="Times New Roman" w:cs="Times New Roman"/>
                <w:sz w:val="18"/>
                <w:szCs w:val="18"/>
              </w:rPr>
            </w:pPr>
            <w:r>
              <w:rPr>
                <w:rFonts w:hint="default" w:ascii="Times New Roman" w:hAnsi="Times New Roman" w:cs="Times New Roman"/>
                <w:sz w:val="18"/>
                <w:szCs w:val="18"/>
              </w:rPr>
              <w:t>40分</w:t>
            </w:r>
          </w:p>
        </w:tc>
        <w:tc>
          <w:tcPr>
            <w:tcW w:w="2993" w:type="pct"/>
            <w:vAlign w:val="center"/>
          </w:tcPr>
          <w:p>
            <w:pPr>
              <w:pStyle w:val="22"/>
              <w:spacing w:line="240" w:lineRule="auto"/>
              <w:jc w:val="both"/>
              <w:rPr>
                <w:rFonts w:hint="default" w:ascii="Times New Roman" w:hAnsi="Times New Roman" w:cs="Times New Roman"/>
                <w:sz w:val="18"/>
                <w:szCs w:val="18"/>
              </w:rPr>
            </w:pPr>
            <w:r>
              <w:rPr>
                <w:rFonts w:hint="default" w:ascii="Times New Roman" w:hAnsi="Times New Roman" w:cs="Times New Roman"/>
                <w:sz w:val="18"/>
                <w:szCs w:val="18"/>
              </w:rPr>
              <w:t>1、结构体系明确，结构布置合理，满足建筑功能要求；</w:t>
            </w:r>
          </w:p>
          <w:p>
            <w:pPr>
              <w:pStyle w:val="22"/>
              <w:spacing w:line="240" w:lineRule="auto"/>
              <w:jc w:val="both"/>
              <w:rPr>
                <w:rFonts w:hint="default" w:ascii="Times New Roman" w:hAnsi="Times New Roman" w:cs="Times New Roman"/>
                <w:sz w:val="18"/>
                <w:szCs w:val="18"/>
              </w:rPr>
            </w:pPr>
            <w:r>
              <w:rPr>
                <w:rFonts w:hint="default" w:ascii="Times New Roman" w:hAnsi="Times New Roman" w:cs="Times New Roman"/>
                <w:sz w:val="18"/>
                <w:szCs w:val="18"/>
              </w:rPr>
              <w:t>2、包含1～</w:t>
            </w:r>
            <w:r>
              <w:rPr>
                <w:rFonts w:hint="default" w:ascii="Times New Roman" w:hAnsi="Times New Roman" w:cs="Times New Roman"/>
                <w:sz w:val="18"/>
                <w:szCs w:val="18"/>
                <w:lang w:val="en-US" w:eastAsia="zh-CN"/>
              </w:rPr>
              <w:t>5</w:t>
            </w:r>
            <w:r>
              <w:rPr>
                <w:rFonts w:hint="default" w:ascii="Times New Roman" w:hAnsi="Times New Roman" w:cs="Times New Roman"/>
                <w:sz w:val="18"/>
                <w:szCs w:val="18"/>
              </w:rPr>
              <w:t>层完整的竖向构件和水平构件；</w:t>
            </w:r>
          </w:p>
          <w:p>
            <w:pPr>
              <w:pStyle w:val="22"/>
              <w:spacing w:line="240" w:lineRule="auto"/>
              <w:jc w:val="both"/>
              <w:rPr>
                <w:rFonts w:hint="default" w:ascii="Times New Roman" w:hAnsi="Times New Roman" w:cs="Times New Roman"/>
                <w:sz w:val="18"/>
                <w:szCs w:val="18"/>
              </w:rPr>
            </w:pPr>
            <w:r>
              <w:rPr>
                <w:rFonts w:hint="default" w:ascii="Times New Roman" w:hAnsi="Times New Roman" w:cs="Times New Roman"/>
                <w:sz w:val="18"/>
                <w:szCs w:val="18"/>
              </w:rPr>
              <w:t>3、楼层及特殊构件输入正确，结构板面标高正确；</w:t>
            </w:r>
          </w:p>
          <w:p>
            <w:pPr>
              <w:pStyle w:val="22"/>
              <w:spacing w:line="240" w:lineRule="auto"/>
              <w:jc w:val="both"/>
              <w:rPr>
                <w:rFonts w:hint="default" w:ascii="Times New Roman" w:hAnsi="Times New Roman" w:cs="Times New Roman"/>
                <w:sz w:val="18"/>
                <w:szCs w:val="18"/>
              </w:rPr>
            </w:pPr>
            <w:r>
              <w:rPr>
                <w:rFonts w:hint="default" w:ascii="Times New Roman" w:hAnsi="Times New Roman" w:cs="Times New Roman"/>
                <w:sz w:val="18"/>
                <w:szCs w:val="18"/>
              </w:rPr>
              <w:t>4、计算结果经济性较优。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311" w:type="pct"/>
            <w:vMerge w:val="continue"/>
            <w:vAlign w:val="center"/>
          </w:tcPr>
          <w:p>
            <w:pPr>
              <w:pStyle w:val="22"/>
              <w:spacing w:line="240" w:lineRule="auto"/>
              <w:rPr>
                <w:rFonts w:hint="default" w:ascii="Times New Roman" w:hAnsi="Times New Roman" w:cs="Times New Roman"/>
                <w:sz w:val="18"/>
                <w:szCs w:val="18"/>
              </w:rPr>
            </w:pPr>
          </w:p>
        </w:tc>
        <w:tc>
          <w:tcPr>
            <w:tcW w:w="564" w:type="pct"/>
            <w:vAlign w:val="center"/>
          </w:tcPr>
          <w:p>
            <w:pPr>
              <w:pStyle w:val="22"/>
              <w:spacing w:line="240" w:lineRule="auto"/>
              <w:rPr>
                <w:rFonts w:hint="default" w:ascii="Times New Roman" w:hAnsi="Times New Roman" w:cs="Times New Roman"/>
                <w:sz w:val="18"/>
                <w:szCs w:val="18"/>
              </w:rPr>
            </w:pPr>
            <w:r>
              <w:rPr>
                <w:rFonts w:hint="default" w:ascii="Times New Roman" w:hAnsi="Times New Roman" w:cs="Times New Roman"/>
                <w:sz w:val="18"/>
                <w:szCs w:val="18"/>
              </w:rPr>
              <w:t>计算信息和荷载</w:t>
            </w:r>
          </w:p>
        </w:tc>
        <w:tc>
          <w:tcPr>
            <w:tcW w:w="564" w:type="pct"/>
            <w:vAlign w:val="center"/>
          </w:tcPr>
          <w:p>
            <w:pPr>
              <w:pStyle w:val="22"/>
              <w:spacing w:line="240" w:lineRule="auto"/>
              <w:rPr>
                <w:rFonts w:hint="default" w:ascii="Times New Roman" w:hAnsi="Times New Roman" w:cs="Times New Roman"/>
                <w:sz w:val="18"/>
                <w:szCs w:val="18"/>
              </w:rPr>
            </w:pPr>
            <w:r>
              <w:rPr>
                <w:rFonts w:hint="default" w:ascii="Times New Roman" w:hAnsi="Times New Roman" w:cs="Times New Roman"/>
                <w:sz w:val="18"/>
                <w:szCs w:val="18"/>
              </w:rPr>
              <w:t>30分</w:t>
            </w:r>
          </w:p>
        </w:tc>
        <w:tc>
          <w:tcPr>
            <w:tcW w:w="566" w:type="pct"/>
            <w:vAlign w:val="center"/>
          </w:tcPr>
          <w:p>
            <w:pPr>
              <w:pStyle w:val="22"/>
              <w:spacing w:line="240" w:lineRule="auto"/>
              <w:rPr>
                <w:rFonts w:hint="default" w:ascii="Times New Roman" w:hAnsi="Times New Roman" w:cs="Times New Roman"/>
                <w:sz w:val="18"/>
                <w:szCs w:val="18"/>
              </w:rPr>
            </w:pPr>
            <w:r>
              <w:rPr>
                <w:rFonts w:hint="default" w:ascii="Times New Roman" w:hAnsi="Times New Roman" w:cs="Times New Roman"/>
                <w:sz w:val="18"/>
                <w:szCs w:val="18"/>
              </w:rPr>
              <w:t>30分</w:t>
            </w:r>
          </w:p>
        </w:tc>
        <w:tc>
          <w:tcPr>
            <w:tcW w:w="2993" w:type="pct"/>
            <w:vAlign w:val="center"/>
          </w:tcPr>
          <w:p>
            <w:pPr>
              <w:pStyle w:val="22"/>
              <w:spacing w:line="240" w:lineRule="auto"/>
              <w:jc w:val="both"/>
              <w:rPr>
                <w:rFonts w:hint="default" w:ascii="Times New Roman" w:hAnsi="Times New Roman" w:cs="Times New Roman"/>
                <w:sz w:val="18"/>
                <w:szCs w:val="18"/>
              </w:rPr>
            </w:pPr>
            <w:r>
              <w:rPr>
                <w:rFonts w:hint="default" w:ascii="Times New Roman" w:hAnsi="Times New Roman" w:cs="Times New Roman"/>
                <w:sz w:val="18"/>
                <w:szCs w:val="18"/>
              </w:rPr>
              <w:t>1、计算模型满足设计资料要求；</w:t>
            </w:r>
          </w:p>
          <w:p>
            <w:pPr>
              <w:pStyle w:val="22"/>
              <w:spacing w:line="240" w:lineRule="auto"/>
              <w:jc w:val="both"/>
              <w:rPr>
                <w:rFonts w:hint="default" w:ascii="Times New Roman" w:hAnsi="Times New Roman" w:cs="Times New Roman"/>
                <w:sz w:val="18"/>
                <w:szCs w:val="18"/>
              </w:rPr>
            </w:pPr>
            <w:r>
              <w:rPr>
                <w:rFonts w:hint="default" w:ascii="Times New Roman" w:hAnsi="Times New Roman" w:cs="Times New Roman"/>
                <w:sz w:val="18"/>
                <w:szCs w:val="18"/>
              </w:rPr>
              <w:t>2、荷载及计算参数输入无误。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5" w:type="pct"/>
            <w:gridSpan w:val="2"/>
            <w:vAlign w:val="center"/>
          </w:tcPr>
          <w:p>
            <w:pPr>
              <w:pStyle w:val="22"/>
              <w:spacing w:line="240" w:lineRule="auto"/>
              <w:rPr>
                <w:rFonts w:hint="default" w:ascii="Times New Roman" w:hAnsi="Times New Roman" w:cs="Times New Roman"/>
                <w:sz w:val="18"/>
                <w:szCs w:val="18"/>
              </w:rPr>
            </w:pPr>
            <w:r>
              <w:rPr>
                <w:rFonts w:hint="default" w:ascii="Times New Roman" w:hAnsi="Times New Roman" w:cs="Times New Roman"/>
                <w:sz w:val="18"/>
                <w:szCs w:val="18"/>
              </w:rPr>
              <w:t>计算书</w:t>
            </w:r>
          </w:p>
        </w:tc>
        <w:tc>
          <w:tcPr>
            <w:tcW w:w="564" w:type="pct"/>
            <w:vAlign w:val="center"/>
          </w:tcPr>
          <w:p>
            <w:pPr>
              <w:pStyle w:val="22"/>
              <w:spacing w:line="240" w:lineRule="auto"/>
              <w:rPr>
                <w:rFonts w:hint="default" w:ascii="Times New Roman" w:hAnsi="Times New Roman" w:cs="Times New Roman"/>
                <w:sz w:val="18"/>
                <w:szCs w:val="18"/>
              </w:rPr>
            </w:pPr>
            <w:r>
              <w:rPr>
                <w:rFonts w:hint="default" w:ascii="Times New Roman" w:hAnsi="Times New Roman" w:cs="Times New Roman"/>
                <w:sz w:val="18"/>
                <w:szCs w:val="18"/>
                <w:lang w:val="en-US" w:eastAsia="zh-CN"/>
              </w:rPr>
              <w:t>15</w:t>
            </w:r>
            <w:r>
              <w:rPr>
                <w:rFonts w:hint="default" w:ascii="Times New Roman" w:hAnsi="Times New Roman" w:cs="Times New Roman"/>
                <w:sz w:val="18"/>
                <w:szCs w:val="18"/>
              </w:rPr>
              <w:t>分</w:t>
            </w:r>
          </w:p>
        </w:tc>
        <w:tc>
          <w:tcPr>
            <w:tcW w:w="566" w:type="pct"/>
            <w:vAlign w:val="center"/>
          </w:tcPr>
          <w:p>
            <w:pPr>
              <w:pStyle w:val="22"/>
              <w:spacing w:line="240" w:lineRule="auto"/>
              <w:rPr>
                <w:rFonts w:hint="default" w:ascii="Times New Roman" w:hAnsi="Times New Roman" w:cs="Times New Roman"/>
                <w:sz w:val="18"/>
                <w:szCs w:val="18"/>
              </w:rPr>
            </w:pPr>
            <w:r>
              <w:rPr>
                <w:rFonts w:hint="default" w:ascii="Times New Roman" w:hAnsi="Times New Roman" w:cs="Times New Roman"/>
                <w:sz w:val="18"/>
                <w:szCs w:val="18"/>
              </w:rPr>
              <w:t>30分</w:t>
            </w:r>
          </w:p>
        </w:tc>
        <w:tc>
          <w:tcPr>
            <w:tcW w:w="2993" w:type="pct"/>
            <w:vAlign w:val="center"/>
          </w:tcPr>
          <w:p>
            <w:pPr>
              <w:pStyle w:val="22"/>
              <w:spacing w:line="240" w:lineRule="auto"/>
              <w:jc w:val="both"/>
              <w:rPr>
                <w:rFonts w:hint="default" w:ascii="Times New Roman" w:hAnsi="Times New Roman" w:cs="Times New Roman"/>
                <w:sz w:val="18"/>
                <w:szCs w:val="18"/>
              </w:rPr>
            </w:pPr>
            <w:r>
              <w:rPr>
                <w:rFonts w:hint="default" w:ascii="Times New Roman" w:hAnsi="Times New Roman" w:cs="Times New Roman"/>
                <w:sz w:val="18"/>
                <w:szCs w:val="18"/>
              </w:rPr>
              <w:t>1、按竞赛要求所提交的计算书内容完整；</w:t>
            </w:r>
          </w:p>
          <w:p>
            <w:pPr>
              <w:pStyle w:val="22"/>
              <w:spacing w:line="240" w:lineRule="auto"/>
              <w:jc w:val="both"/>
              <w:rPr>
                <w:rFonts w:hint="default" w:ascii="Times New Roman" w:hAnsi="Times New Roman" w:cs="Times New Roman"/>
                <w:sz w:val="18"/>
                <w:szCs w:val="18"/>
              </w:rPr>
            </w:pPr>
            <w:r>
              <w:rPr>
                <w:rFonts w:hint="default" w:ascii="Times New Roman" w:hAnsi="Times New Roman" w:cs="Times New Roman"/>
                <w:sz w:val="18"/>
                <w:szCs w:val="18"/>
              </w:rPr>
              <w:t>2、计算结果符合设计规范要求和本竞赛的设计要求；</w:t>
            </w:r>
          </w:p>
          <w:p>
            <w:pPr>
              <w:pStyle w:val="22"/>
              <w:spacing w:line="240" w:lineRule="auto"/>
              <w:jc w:val="both"/>
              <w:rPr>
                <w:rFonts w:hint="default" w:ascii="Times New Roman" w:hAnsi="Times New Roman" w:cs="Times New Roman"/>
                <w:sz w:val="18"/>
                <w:szCs w:val="18"/>
              </w:rPr>
            </w:pPr>
            <w:r>
              <w:rPr>
                <w:rFonts w:hint="default" w:ascii="Times New Roman" w:hAnsi="Times New Roman" w:cs="Times New Roman"/>
                <w:sz w:val="18"/>
                <w:szCs w:val="18"/>
              </w:rPr>
              <w:t>3、版面清晰，有封面目录，PDF按黑白打印方式生成。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5" w:type="pct"/>
            <w:gridSpan w:val="2"/>
            <w:vAlign w:val="center"/>
          </w:tcPr>
          <w:p>
            <w:pPr>
              <w:pStyle w:val="22"/>
              <w:spacing w:line="240" w:lineRule="auto"/>
              <w:ind w:firstLine="0" w:firstLineChars="0"/>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基础计算书</w:t>
            </w:r>
          </w:p>
        </w:tc>
        <w:tc>
          <w:tcPr>
            <w:tcW w:w="564" w:type="pct"/>
            <w:vAlign w:val="center"/>
          </w:tcPr>
          <w:p>
            <w:pPr>
              <w:pStyle w:val="22"/>
              <w:spacing w:line="240" w:lineRule="auto"/>
              <w:ind w:firstLine="0" w:firstLineChars="0"/>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lang w:val="en-US" w:eastAsia="zh-CN"/>
              </w:rPr>
              <w:t>10</w:t>
            </w:r>
            <w:r>
              <w:rPr>
                <w:rFonts w:hint="default" w:ascii="Times New Roman" w:hAnsi="Times New Roman" w:cs="Times New Roman"/>
                <w:sz w:val="18"/>
                <w:szCs w:val="18"/>
              </w:rPr>
              <w:t>分</w:t>
            </w:r>
          </w:p>
        </w:tc>
        <w:tc>
          <w:tcPr>
            <w:tcW w:w="566" w:type="pct"/>
            <w:vAlign w:val="center"/>
          </w:tcPr>
          <w:p>
            <w:pPr>
              <w:pStyle w:val="22"/>
              <w:spacing w:line="240" w:lineRule="auto"/>
              <w:ind w:firstLine="0" w:firstLineChars="0"/>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w:t>
            </w:r>
          </w:p>
        </w:tc>
        <w:tc>
          <w:tcPr>
            <w:tcW w:w="2993" w:type="pct"/>
            <w:vAlign w:val="center"/>
          </w:tcPr>
          <w:p>
            <w:pPr>
              <w:pStyle w:val="22"/>
              <w:spacing w:line="240" w:lineRule="auto"/>
              <w:jc w:val="both"/>
              <w:rPr>
                <w:rFonts w:hint="default" w:ascii="Times New Roman" w:hAnsi="Times New Roman" w:cs="Times New Roman"/>
                <w:sz w:val="18"/>
                <w:szCs w:val="18"/>
              </w:rPr>
            </w:pPr>
            <w:r>
              <w:rPr>
                <w:rFonts w:hint="default" w:ascii="Times New Roman" w:hAnsi="Times New Roman" w:cs="Times New Roman"/>
                <w:sz w:val="18"/>
                <w:szCs w:val="18"/>
              </w:rPr>
              <w:t>1、按竞赛要求提交的基础计算书内容完整；</w:t>
            </w:r>
          </w:p>
          <w:p>
            <w:pPr>
              <w:pStyle w:val="22"/>
              <w:spacing w:line="240" w:lineRule="auto"/>
              <w:jc w:val="both"/>
              <w:rPr>
                <w:rFonts w:hint="default" w:ascii="Times New Roman" w:hAnsi="Times New Roman" w:cs="Times New Roman"/>
                <w:sz w:val="18"/>
                <w:szCs w:val="18"/>
              </w:rPr>
            </w:pPr>
            <w:r>
              <w:rPr>
                <w:rFonts w:hint="default" w:ascii="Times New Roman" w:hAnsi="Times New Roman" w:cs="Times New Roman"/>
                <w:sz w:val="18"/>
                <w:szCs w:val="18"/>
              </w:rPr>
              <w:t>2、计算结果符合设计规范要求和本竞赛的设计要求；</w:t>
            </w:r>
          </w:p>
          <w:p>
            <w:pPr>
              <w:pStyle w:val="22"/>
              <w:spacing w:line="240" w:lineRule="auto"/>
              <w:ind w:firstLine="0" w:firstLineChars="0"/>
              <w:jc w:val="both"/>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3、版面清晰，有封面目录，PDF按黑白打印方式生成。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5" w:type="pct"/>
            <w:gridSpan w:val="2"/>
            <w:vAlign w:val="center"/>
          </w:tcPr>
          <w:p>
            <w:pPr>
              <w:pStyle w:val="22"/>
              <w:spacing w:line="240" w:lineRule="auto"/>
              <w:ind w:firstLine="0" w:firstLineChars="0"/>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施工图</w:t>
            </w:r>
          </w:p>
        </w:tc>
        <w:tc>
          <w:tcPr>
            <w:tcW w:w="564" w:type="pct"/>
            <w:vAlign w:val="center"/>
          </w:tcPr>
          <w:p>
            <w:pPr>
              <w:pStyle w:val="22"/>
              <w:spacing w:line="240" w:lineRule="auto"/>
              <w:ind w:firstLine="0" w:firstLineChars="0"/>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lang w:val="en-US" w:eastAsia="zh-CN"/>
              </w:rPr>
              <w:t>15</w:t>
            </w:r>
            <w:r>
              <w:rPr>
                <w:rFonts w:hint="default" w:ascii="Times New Roman" w:hAnsi="Times New Roman" w:cs="Times New Roman"/>
                <w:sz w:val="18"/>
                <w:szCs w:val="18"/>
              </w:rPr>
              <w:t>分</w:t>
            </w:r>
          </w:p>
        </w:tc>
        <w:tc>
          <w:tcPr>
            <w:tcW w:w="566" w:type="pct"/>
            <w:vAlign w:val="center"/>
          </w:tcPr>
          <w:p>
            <w:pPr>
              <w:pStyle w:val="22"/>
              <w:spacing w:line="240" w:lineRule="auto"/>
              <w:ind w:firstLine="0" w:firstLineChars="0"/>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w:t>
            </w:r>
          </w:p>
        </w:tc>
        <w:tc>
          <w:tcPr>
            <w:tcW w:w="2993" w:type="pct"/>
            <w:vAlign w:val="center"/>
          </w:tcPr>
          <w:p>
            <w:pPr>
              <w:pStyle w:val="22"/>
              <w:spacing w:line="240" w:lineRule="auto"/>
              <w:jc w:val="both"/>
              <w:rPr>
                <w:rFonts w:hint="default" w:ascii="Times New Roman" w:hAnsi="Times New Roman" w:cs="Times New Roman"/>
                <w:sz w:val="18"/>
                <w:szCs w:val="18"/>
              </w:rPr>
            </w:pPr>
            <w:r>
              <w:rPr>
                <w:rFonts w:hint="default" w:ascii="Times New Roman" w:hAnsi="Times New Roman" w:cs="Times New Roman"/>
                <w:sz w:val="18"/>
                <w:szCs w:val="18"/>
              </w:rPr>
              <w:t>1、施工图内容完整，图面清晰，轴网与建筑图一致；</w:t>
            </w:r>
          </w:p>
          <w:p>
            <w:pPr>
              <w:pStyle w:val="22"/>
              <w:spacing w:line="240" w:lineRule="auto"/>
              <w:jc w:val="both"/>
              <w:rPr>
                <w:rFonts w:hint="default" w:ascii="Times New Roman" w:hAnsi="Times New Roman" w:cs="Times New Roman"/>
                <w:sz w:val="18"/>
                <w:szCs w:val="18"/>
              </w:rPr>
            </w:pPr>
            <w:r>
              <w:rPr>
                <w:rFonts w:hint="default" w:ascii="Times New Roman" w:hAnsi="Times New Roman" w:cs="Times New Roman"/>
                <w:sz w:val="18"/>
                <w:szCs w:val="18"/>
              </w:rPr>
              <w:t>2、构件配筋合理，没有超筋超限的构件；</w:t>
            </w:r>
          </w:p>
          <w:p>
            <w:pPr>
              <w:pStyle w:val="22"/>
              <w:spacing w:line="240" w:lineRule="auto"/>
              <w:ind w:firstLine="0" w:firstLineChars="0"/>
              <w:jc w:val="both"/>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3、PDF按黑白打印方式生成。</w:t>
            </w:r>
          </w:p>
        </w:tc>
      </w:tr>
    </w:tbl>
    <w:p>
      <w:pPr>
        <w:pStyle w:val="2"/>
        <w:numPr>
          <w:ilvl w:val="0"/>
          <w:numId w:val="0"/>
        </w:numPr>
      </w:pPr>
      <w:r>
        <w:rPr>
          <w:rFonts w:hint="eastAsia"/>
        </w:rPr>
        <w:t>注：评分标准仅供参考，实际会根据A、B类团队所需提交材料进行平衡。</w:t>
      </w:r>
    </w:p>
    <w:p>
      <w:pPr>
        <w:ind w:firstLine="480"/>
        <w:rPr>
          <w:rFonts w:hint="eastAsia"/>
        </w:rPr>
      </w:pPr>
    </w:p>
    <w:p>
      <w:pPr>
        <w:pStyle w:val="2"/>
      </w:pPr>
      <w:r>
        <w:rPr>
          <w:rFonts w:hint="eastAsia"/>
        </w:rPr>
        <w:t>附件</w:t>
      </w:r>
    </w:p>
    <w:p>
      <w:pPr>
        <w:ind w:firstLine="480"/>
      </w:pPr>
      <w:bookmarkStart w:id="4" w:name="_Ref498971182"/>
      <w:r>
        <w:rPr>
          <w:rFonts w:hint="eastAsia"/>
        </w:rPr>
        <w:t>附件</w:t>
      </w:r>
      <w:r>
        <w:fldChar w:fldCharType="begin"/>
      </w:r>
      <w:r>
        <w:instrText xml:space="preserve"> SEQ 附件 \* CHINESENUM3 \s 1 </w:instrText>
      </w:r>
      <w:r>
        <w:fldChar w:fldCharType="separate"/>
      </w:r>
      <w:r>
        <w:rPr>
          <w:rFonts w:hint="eastAsia"/>
        </w:rPr>
        <w:t>一</w:t>
      </w:r>
      <w:r>
        <w:fldChar w:fldCharType="end"/>
      </w:r>
      <w:bookmarkEnd w:id="4"/>
      <w:r>
        <w:rPr>
          <w:rFonts w:hint="eastAsia"/>
        </w:rPr>
        <w:t>：第</w:t>
      </w:r>
      <w:r>
        <w:rPr>
          <w:rFonts w:hint="eastAsia"/>
          <w:lang w:val="en-US" w:eastAsia="zh-CN"/>
        </w:rPr>
        <w:t>五</w:t>
      </w:r>
      <w:r>
        <w:rPr>
          <w:rFonts w:hint="eastAsia"/>
        </w:rPr>
        <w:t>届全国大学生结构设计信息技术大赛安徽工业大学校赛建筑图</w:t>
      </w:r>
    </w:p>
    <w:p>
      <w:pPr>
        <w:ind w:firstLine="480"/>
      </w:pPr>
      <w:bookmarkStart w:id="5" w:name="_Ref499298120"/>
      <w:r>
        <w:rPr>
          <w:rFonts w:hint="eastAsia"/>
        </w:rPr>
        <w:t>附件</w:t>
      </w:r>
      <w:bookmarkEnd w:id="5"/>
      <w:r>
        <w:rPr>
          <w:rFonts w:hint="eastAsia"/>
        </w:rPr>
        <w:t>二：计算书参考格式</w:t>
      </w:r>
    </w:p>
    <w:p>
      <w:pPr>
        <w:ind w:firstLine="480"/>
      </w:pPr>
    </w:p>
    <w:p>
      <w:pPr>
        <w:ind w:firstLine="480"/>
      </w:pPr>
    </w:p>
    <w:p>
      <w:pPr>
        <w:ind w:firstLine="480"/>
      </w:pPr>
    </w:p>
    <w:p>
      <w:pPr>
        <w:ind w:firstLine="480"/>
        <w:jc w:val="right"/>
      </w:pPr>
      <w:r>
        <w:rPr>
          <w:rFonts w:hint="eastAsia"/>
        </w:rPr>
        <w:t>全国大学生结构设计信息技术大赛安徽工业大学校赛组委会</w:t>
      </w:r>
    </w:p>
    <w:p>
      <w:pPr>
        <w:ind w:firstLine="480"/>
        <w:jc w:val="right"/>
        <w:rPr>
          <w:rFonts w:hint="default" w:eastAsia="宋体"/>
          <w:lang w:val="en-US" w:eastAsia="zh-CN"/>
        </w:rPr>
      </w:pPr>
      <w:r>
        <w:rPr>
          <w:rFonts w:hint="eastAsia"/>
        </w:rPr>
        <w:t>202</w:t>
      </w:r>
      <w:r>
        <w:rPr>
          <w:rFonts w:hint="eastAsia"/>
          <w:lang w:val="en-US" w:eastAsia="zh-CN"/>
        </w:rPr>
        <w:t>2</w:t>
      </w:r>
      <w:r>
        <w:rPr>
          <w:rFonts w:hint="eastAsia"/>
        </w:rPr>
        <w:t>-10-</w:t>
      </w:r>
      <w:r>
        <w:rPr>
          <w:rFonts w:hint="eastAsia"/>
          <w:lang w:val="en-US" w:eastAsia="zh-CN"/>
        </w:rPr>
        <w:t>31</w:t>
      </w:r>
    </w:p>
    <w:p>
      <w:pPr>
        <w:ind w:firstLine="480"/>
        <w:jc w:val="right"/>
      </w:pPr>
    </w:p>
    <w:sectPr>
      <w:headerReference r:id="rId11" w:type="default"/>
      <w:footerReference r:id="rId12" w:type="default"/>
      <w:pgSz w:w="11906" w:h="16838"/>
      <w:pgMar w:top="1134" w:right="1134" w:bottom="1134" w:left="1134" w:header="851" w:footer="851" w:gutter="0"/>
      <w:pgNumType w:start="1"/>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6CF7431-C868-42D4-BB6E-5E7A9534A64D}"/>
  </w:font>
  <w:font w:name="Arial">
    <w:panose1 w:val="020B0604020202020204"/>
    <w:charset w:val="01"/>
    <w:family w:val="swiss"/>
    <w:pitch w:val="default"/>
    <w:sig w:usb0="E0002EFF" w:usb1="C000785B" w:usb2="00000009" w:usb3="00000000" w:csb0="400001FF" w:csb1="FFFF0000"/>
    <w:embedRegular r:id="rId2" w:fontKey="{36F36CAC-FD8B-46F9-AF77-75F90DEC7AF5}"/>
  </w:font>
  <w:font w:name="黑体">
    <w:panose1 w:val="02010609060101010101"/>
    <w:charset w:val="86"/>
    <w:family w:val="auto"/>
    <w:pitch w:val="default"/>
    <w:sig w:usb0="800002BF" w:usb1="38CF7CFA" w:usb2="00000016" w:usb3="00000000" w:csb0="00040001" w:csb1="00000000"/>
    <w:embedRegular r:id="rId3" w:fontKey="{F9C05838-DEBB-4D0F-86D0-26230C832D13}"/>
  </w:font>
  <w:font w:name="Courier New">
    <w:panose1 w:val="02070309020205020404"/>
    <w:charset w:val="01"/>
    <w:family w:val="modern"/>
    <w:pitch w:val="default"/>
    <w:sig w:usb0="E0002EFF" w:usb1="C0007843" w:usb2="00000009" w:usb3="00000000" w:csb0="400001FF" w:csb1="FFFF0000"/>
    <w:embedRegular r:id="rId4" w:fontKey="{129256E0-E269-4B01-8497-0614635BC678}"/>
  </w:font>
  <w:font w:name="Symbol">
    <w:panose1 w:val="05050102010706020507"/>
    <w:charset w:val="02"/>
    <w:family w:val="roman"/>
    <w:pitch w:val="default"/>
    <w:sig w:usb0="00000000" w:usb1="00000000" w:usb2="00000000" w:usb3="00000000" w:csb0="80000000" w:csb1="00000000"/>
    <w:embedRegular r:id="rId5" w:fontKey="{36E6829E-B075-4117-AF48-C5B45DB2A8B4}"/>
  </w:font>
  <w:font w:name="Calibri">
    <w:panose1 w:val="020F0502020204030204"/>
    <w:charset w:val="00"/>
    <w:family w:val="swiss"/>
    <w:pitch w:val="default"/>
    <w:sig w:usb0="E4002EFF" w:usb1="C000247B" w:usb2="00000009" w:usb3="00000000" w:csb0="200001FF" w:csb1="00000000"/>
    <w:embedRegular r:id="rId6" w:fontKey="{D8CB47A6-0EB9-49E5-B789-897700BD8996}"/>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embedRegular r:id="rId7" w:fontKey="{2A1BA230-C182-4731-8F38-3E420ACBF8C5}"/>
  </w:font>
  <w:font w:name="楷体">
    <w:panose1 w:val="02010609060101010101"/>
    <w:charset w:val="86"/>
    <w:family w:val="modern"/>
    <w:pitch w:val="default"/>
    <w:sig w:usb0="800002BF" w:usb1="38CF7CFA" w:usb2="00000016" w:usb3="00000000" w:csb0="00040001" w:csb1="00000000"/>
    <w:embedRegular r:id="rId8" w:fontKey="{DB29FA90-DC08-454B-ABCF-559E46D370C3}"/>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embedRegular r:id="rId9" w:fontKey="{45D883D7-D7ED-439F-A164-228E8A6446F0}"/>
  </w:font>
  <w:font w:name="Cambria Math">
    <w:panose1 w:val="02040503050406030204"/>
    <w:charset w:val="00"/>
    <w:family w:val="roman"/>
    <w:pitch w:val="default"/>
    <w:sig w:usb0="E00006FF" w:usb1="420024FF" w:usb2="02000000" w:usb3="00000000" w:csb0="2000019F" w:csb1="00000000"/>
    <w:embedRegular r:id="rId10" w:fontKey="{82F030B1-D070-406D-9D04-6C4E9809F2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pPr>
  </w:p>
  <w:p>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0686746"/>
      <w:docPartObj>
        <w:docPartGallery w:val="autotext"/>
      </w:docPartObj>
    </w:sdtPr>
    <w:sdtContent>
      <w:p>
        <w:pPr>
          <w:pStyle w:val="9"/>
          <w:ind w:firstLine="360"/>
          <w:jc w:val="center"/>
        </w:pPr>
        <w:r>
          <w:fldChar w:fldCharType="begin"/>
        </w:r>
        <w:r>
          <w:instrText xml:space="preserve">PAGE   \* MERGEFORMAT</w:instrText>
        </w:r>
        <w:r>
          <w:fldChar w:fldCharType="separate"/>
        </w:r>
        <w:r>
          <w:rPr>
            <w:lang w:val="zh-CN"/>
          </w:rPr>
          <w:t>13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ind w:firstLine="0" w:firstLineChars="0"/>
      <w:jc w:val="right"/>
    </w:pPr>
    <w:r>
      <w:rPr>
        <w:rFonts w:hint="eastAsia" w:ascii="楷体" w:hAnsi="楷体" w:eastAsia="楷体"/>
        <w:sz w:val="21"/>
        <w:szCs w:val="21"/>
        <w:lang w:eastAsia="zh-CN"/>
      </w:rPr>
      <w:t>第五届</w:t>
    </w:r>
    <w:r>
      <w:rPr>
        <w:rFonts w:hint="eastAsia" w:ascii="楷体" w:hAnsi="楷体" w:eastAsia="楷体"/>
        <w:sz w:val="21"/>
        <w:szCs w:val="21"/>
      </w:rPr>
      <w:t>全国大学生结构设计信息技术大赛竞赛题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9C19B9"/>
    <w:multiLevelType w:val="multilevel"/>
    <w:tmpl w:val="309C19B9"/>
    <w:lvl w:ilvl="0" w:tentative="0">
      <w:start w:val="1"/>
      <w:numFmt w:val="chineseCountingThousand"/>
      <w:pStyle w:val="2"/>
      <w:suff w:val="nothing"/>
      <w:lvlText w:val="%1、"/>
      <w:lvlJc w:val="left"/>
      <w:pPr>
        <w:ind w:left="0" w:firstLine="0"/>
      </w:pPr>
      <w:rPr>
        <w:rFonts w:hint="eastAsia"/>
      </w:rPr>
    </w:lvl>
    <w:lvl w:ilvl="1" w:tentative="0">
      <w:start w:val="1"/>
      <w:numFmt w:val="decimal"/>
      <w:pStyle w:val="3"/>
      <w:suff w:val="space"/>
      <w:lvlText w:val="%2."/>
      <w:lvlJc w:val="left"/>
      <w:pPr>
        <w:ind w:left="0" w:firstLine="0"/>
      </w:pPr>
      <w:rPr>
        <w:rFonts w:hint="eastAsia"/>
      </w:rPr>
    </w:lvl>
    <w:lvl w:ilvl="2" w:tentative="0">
      <w:start w:val="1"/>
      <w:numFmt w:val="decimal"/>
      <w:pStyle w:val="4"/>
      <w:suff w:val="space"/>
      <w:lvlText w:val="(%3)"/>
      <w:lvlJc w:val="left"/>
      <w:pPr>
        <w:ind w:left="284"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
    <w:nsid w:val="5F1277B8"/>
    <w:multiLevelType w:val="multilevel"/>
    <w:tmpl w:val="5F1277B8"/>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Q1MGE3NGRjNzVlNDczNjFkYzk1YjFlYjI5OTA2MmIifQ=="/>
    <w:docVar w:name="EN.InstantFormat" w:val="&lt;ENInstantFormat&gt;&lt;Enabled&gt;1&lt;/Enabled&gt;&lt;ScanUnformatted&gt;1&lt;/ScanUnformatted&gt;&lt;ScanChanges&gt;1&lt;/ScanChanges&gt;&lt;Suspended&gt;1&lt;/Suspended&gt;&lt;/ENInstantFormat&gt;"/>
    <w:docVar w:name="EN.Layout" w:val="&lt;ENLayout&gt;&lt;Style&gt;HITThesi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s5txf0ripzsraed2r5xtse3tarve9pfxsae&quot;&gt;My EndNote Library&lt;record-ids&gt;&lt;item&gt;1&lt;/item&gt;&lt;item&gt;3&lt;/item&gt;&lt;item&gt;4&lt;/item&gt;&lt;item&gt;5&lt;/item&gt;&lt;item&gt;7&lt;/item&gt;&lt;item&gt;8&lt;/item&gt;&lt;item&gt;10&lt;/item&gt;&lt;item&gt;15&lt;/item&gt;&lt;item&gt;24&lt;/item&gt;&lt;item&gt;25&lt;/item&gt;&lt;item&gt;31&lt;/item&gt;&lt;item&gt;32&lt;/item&gt;&lt;item&gt;33&lt;/item&gt;&lt;item&gt;37&lt;/item&gt;&lt;item&gt;38&lt;/item&gt;&lt;item&gt;51&lt;/item&gt;&lt;item&gt;57&lt;/item&gt;&lt;/record-ids&gt;&lt;/item&gt;&lt;/Libraries&gt;"/>
  </w:docVars>
  <w:rsids>
    <w:rsidRoot w:val="006527A0"/>
    <w:rsid w:val="000005DE"/>
    <w:rsid w:val="000005F3"/>
    <w:rsid w:val="000007E5"/>
    <w:rsid w:val="00000F9F"/>
    <w:rsid w:val="00000FA5"/>
    <w:rsid w:val="00000FDB"/>
    <w:rsid w:val="00001255"/>
    <w:rsid w:val="0000132F"/>
    <w:rsid w:val="000021FB"/>
    <w:rsid w:val="00002320"/>
    <w:rsid w:val="000026C3"/>
    <w:rsid w:val="000031FC"/>
    <w:rsid w:val="00003369"/>
    <w:rsid w:val="000035D8"/>
    <w:rsid w:val="00003922"/>
    <w:rsid w:val="00004021"/>
    <w:rsid w:val="00004036"/>
    <w:rsid w:val="0000414E"/>
    <w:rsid w:val="000044AE"/>
    <w:rsid w:val="0000462D"/>
    <w:rsid w:val="00004698"/>
    <w:rsid w:val="00004962"/>
    <w:rsid w:val="00004BA0"/>
    <w:rsid w:val="00004CDA"/>
    <w:rsid w:val="00004EE1"/>
    <w:rsid w:val="00005108"/>
    <w:rsid w:val="0000513C"/>
    <w:rsid w:val="00005154"/>
    <w:rsid w:val="00005AF7"/>
    <w:rsid w:val="000060D3"/>
    <w:rsid w:val="00006422"/>
    <w:rsid w:val="00006550"/>
    <w:rsid w:val="00006744"/>
    <w:rsid w:val="00006AFE"/>
    <w:rsid w:val="00006B6B"/>
    <w:rsid w:val="00006D9F"/>
    <w:rsid w:val="00006E4E"/>
    <w:rsid w:val="00007636"/>
    <w:rsid w:val="000079E0"/>
    <w:rsid w:val="00007F94"/>
    <w:rsid w:val="00010311"/>
    <w:rsid w:val="00010517"/>
    <w:rsid w:val="00010529"/>
    <w:rsid w:val="00010860"/>
    <w:rsid w:val="00010B72"/>
    <w:rsid w:val="00010EA2"/>
    <w:rsid w:val="0001125C"/>
    <w:rsid w:val="0001126D"/>
    <w:rsid w:val="00011663"/>
    <w:rsid w:val="00011A20"/>
    <w:rsid w:val="00011D91"/>
    <w:rsid w:val="00011ECA"/>
    <w:rsid w:val="00012609"/>
    <w:rsid w:val="000130A8"/>
    <w:rsid w:val="000137AC"/>
    <w:rsid w:val="00014018"/>
    <w:rsid w:val="00014063"/>
    <w:rsid w:val="0001413E"/>
    <w:rsid w:val="0001432A"/>
    <w:rsid w:val="00014411"/>
    <w:rsid w:val="000144A6"/>
    <w:rsid w:val="0001457B"/>
    <w:rsid w:val="00014992"/>
    <w:rsid w:val="00014A40"/>
    <w:rsid w:val="00014AED"/>
    <w:rsid w:val="00014D88"/>
    <w:rsid w:val="00014DC7"/>
    <w:rsid w:val="000154A1"/>
    <w:rsid w:val="000154AC"/>
    <w:rsid w:val="000158C2"/>
    <w:rsid w:val="00015A38"/>
    <w:rsid w:val="00015D28"/>
    <w:rsid w:val="00016473"/>
    <w:rsid w:val="000167DE"/>
    <w:rsid w:val="00016897"/>
    <w:rsid w:val="00016AC9"/>
    <w:rsid w:val="00016B1C"/>
    <w:rsid w:val="0001717F"/>
    <w:rsid w:val="00017902"/>
    <w:rsid w:val="00017A11"/>
    <w:rsid w:val="0002006C"/>
    <w:rsid w:val="0002017D"/>
    <w:rsid w:val="000201F0"/>
    <w:rsid w:val="00021002"/>
    <w:rsid w:val="00021622"/>
    <w:rsid w:val="000218BA"/>
    <w:rsid w:val="00021A5E"/>
    <w:rsid w:val="00021B39"/>
    <w:rsid w:val="00021CE9"/>
    <w:rsid w:val="000226A0"/>
    <w:rsid w:val="000226DB"/>
    <w:rsid w:val="0002295D"/>
    <w:rsid w:val="00022AFE"/>
    <w:rsid w:val="00022B2D"/>
    <w:rsid w:val="00023297"/>
    <w:rsid w:val="000235BB"/>
    <w:rsid w:val="00023603"/>
    <w:rsid w:val="00023B27"/>
    <w:rsid w:val="00023E33"/>
    <w:rsid w:val="00023E7E"/>
    <w:rsid w:val="00024178"/>
    <w:rsid w:val="00024626"/>
    <w:rsid w:val="00024B62"/>
    <w:rsid w:val="00024D48"/>
    <w:rsid w:val="00024D85"/>
    <w:rsid w:val="00024EAB"/>
    <w:rsid w:val="00024F28"/>
    <w:rsid w:val="00025780"/>
    <w:rsid w:val="00025818"/>
    <w:rsid w:val="00025A11"/>
    <w:rsid w:val="00025D2E"/>
    <w:rsid w:val="00025E1F"/>
    <w:rsid w:val="000267AD"/>
    <w:rsid w:val="00026B2C"/>
    <w:rsid w:val="00026C92"/>
    <w:rsid w:val="000276A6"/>
    <w:rsid w:val="00027E49"/>
    <w:rsid w:val="00027EFC"/>
    <w:rsid w:val="00030275"/>
    <w:rsid w:val="00030454"/>
    <w:rsid w:val="00030914"/>
    <w:rsid w:val="00030968"/>
    <w:rsid w:val="00030DF0"/>
    <w:rsid w:val="00030E10"/>
    <w:rsid w:val="00030E87"/>
    <w:rsid w:val="0003110E"/>
    <w:rsid w:val="00031273"/>
    <w:rsid w:val="00031298"/>
    <w:rsid w:val="00031433"/>
    <w:rsid w:val="00031E3E"/>
    <w:rsid w:val="0003221F"/>
    <w:rsid w:val="00032230"/>
    <w:rsid w:val="00032328"/>
    <w:rsid w:val="000328B5"/>
    <w:rsid w:val="000328DD"/>
    <w:rsid w:val="00032A23"/>
    <w:rsid w:val="00032B09"/>
    <w:rsid w:val="00033857"/>
    <w:rsid w:val="00033B75"/>
    <w:rsid w:val="00033DBB"/>
    <w:rsid w:val="00034790"/>
    <w:rsid w:val="0003491A"/>
    <w:rsid w:val="00034B9E"/>
    <w:rsid w:val="00035174"/>
    <w:rsid w:val="000353D0"/>
    <w:rsid w:val="0003571C"/>
    <w:rsid w:val="0003582A"/>
    <w:rsid w:val="00036197"/>
    <w:rsid w:val="0003630C"/>
    <w:rsid w:val="00036A9B"/>
    <w:rsid w:val="00036C0B"/>
    <w:rsid w:val="00037483"/>
    <w:rsid w:val="00037BCF"/>
    <w:rsid w:val="00037C63"/>
    <w:rsid w:val="00037F97"/>
    <w:rsid w:val="00040395"/>
    <w:rsid w:val="000406F2"/>
    <w:rsid w:val="00040AE5"/>
    <w:rsid w:val="00040AFE"/>
    <w:rsid w:val="00040C0E"/>
    <w:rsid w:val="000414D4"/>
    <w:rsid w:val="0004197B"/>
    <w:rsid w:val="00041CA9"/>
    <w:rsid w:val="00042495"/>
    <w:rsid w:val="000427EE"/>
    <w:rsid w:val="00042FFB"/>
    <w:rsid w:val="000435AA"/>
    <w:rsid w:val="00044009"/>
    <w:rsid w:val="00044EC1"/>
    <w:rsid w:val="00044FA9"/>
    <w:rsid w:val="0004502C"/>
    <w:rsid w:val="00045417"/>
    <w:rsid w:val="0004570B"/>
    <w:rsid w:val="000458ED"/>
    <w:rsid w:val="00045D14"/>
    <w:rsid w:val="000462D4"/>
    <w:rsid w:val="00046498"/>
    <w:rsid w:val="000464B8"/>
    <w:rsid w:val="000464E8"/>
    <w:rsid w:val="000465D0"/>
    <w:rsid w:val="00046743"/>
    <w:rsid w:val="0004677F"/>
    <w:rsid w:val="00047047"/>
    <w:rsid w:val="000471C6"/>
    <w:rsid w:val="0004733E"/>
    <w:rsid w:val="000501BD"/>
    <w:rsid w:val="000504BE"/>
    <w:rsid w:val="0005100A"/>
    <w:rsid w:val="000510F2"/>
    <w:rsid w:val="00051225"/>
    <w:rsid w:val="000514EF"/>
    <w:rsid w:val="000514F6"/>
    <w:rsid w:val="0005164B"/>
    <w:rsid w:val="00052013"/>
    <w:rsid w:val="00052602"/>
    <w:rsid w:val="00052865"/>
    <w:rsid w:val="00053104"/>
    <w:rsid w:val="000535F6"/>
    <w:rsid w:val="000538FE"/>
    <w:rsid w:val="00053F75"/>
    <w:rsid w:val="00054951"/>
    <w:rsid w:val="00054B93"/>
    <w:rsid w:val="00054EC6"/>
    <w:rsid w:val="00054F20"/>
    <w:rsid w:val="000552AA"/>
    <w:rsid w:val="0005546B"/>
    <w:rsid w:val="0005574B"/>
    <w:rsid w:val="00055921"/>
    <w:rsid w:val="00055C29"/>
    <w:rsid w:val="00055E47"/>
    <w:rsid w:val="00055EBE"/>
    <w:rsid w:val="00055F60"/>
    <w:rsid w:val="00055F9B"/>
    <w:rsid w:val="00056057"/>
    <w:rsid w:val="0005627D"/>
    <w:rsid w:val="000566F2"/>
    <w:rsid w:val="00056A45"/>
    <w:rsid w:val="00056A4B"/>
    <w:rsid w:val="00056B53"/>
    <w:rsid w:val="00056EBD"/>
    <w:rsid w:val="00056F15"/>
    <w:rsid w:val="00057171"/>
    <w:rsid w:val="000571F8"/>
    <w:rsid w:val="0005766B"/>
    <w:rsid w:val="000576C1"/>
    <w:rsid w:val="000609A7"/>
    <w:rsid w:val="00060D06"/>
    <w:rsid w:val="00060F4B"/>
    <w:rsid w:val="0006101D"/>
    <w:rsid w:val="0006195C"/>
    <w:rsid w:val="00061C7E"/>
    <w:rsid w:val="00061F0F"/>
    <w:rsid w:val="000620A5"/>
    <w:rsid w:val="000621C7"/>
    <w:rsid w:val="000621F1"/>
    <w:rsid w:val="00062C84"/>
    <w:rsid w:val="000631B9"/>
    <w:rsid w:val="000632EC"/>
    <w:rsid w:val="00063631"/>
    <w:rsid w:val="00063996"/>
    <w:rsid w:val="00063A72"/>
    <w:rsid w:val="00063D2E"/>
    <w:rsid w:val="000642EF"/>
    <w:rsid w:val="00064F2E"/>
    <w:rsid w:val="0006512B"/>
    <w:rsid w:val="00065570"/>
    <w:rsid w:val="00065880"/>
    <w:rsid w:val="00065991"/>
    <w:rsid w:val="00065DC5"/>
    <w:rsid w:val="00065E4A"/>
    <w:rsid w:val="00065EE5"/>
    <w:rsid w:val="00066410"/>
    <w:rsid w:val="00066483"/>
    <w:rsid w:val="0006655D"/>
    <w:rsid w:val="000667B9"/>
    <w:rsid w:val="0006690B"/>
    <w:rsid w:val="000672A8"/>
    <w:rsid w:val="000672BF"/>
    <w:rsid w:val="00067368"/>
    <w:rsid w:val="0006765F"/>
    <w:rsid w:val="000701AD"/>
    <w:rsid w:val="00070803"/>
    <w:rsid w:val="00070B73"/>
    <w:rsid w:val="00070C95"/>
    <w:rsid w:val="0007133D"/>
    <w:rsid w:val="00071AAE"/>
    <w:rsid w:val="00072231"/>
    <w:rsid w:val="000725E3"/>
    <w:rsid w:val="000726B9"/>
    <w:rsid w:val="00072F2F"/>
    <w:rsid w:val="00073141"/>
    <w:rsid w:val="000735F4"/>
    <w:rsid w:val="000739D7"/>
    <w:rsid w:val="00073BAB"/>
    <w:rsid w:val="00073C1D"/>
    <w:rsid w:val="00073C31"/>
    <w:rsid w:val="00074062"/>
    <w:rsid w:val="00074C83"/>
    <w:rsid w:val="00075449"/>
    <w:rsid w:val="000756D4"/>
    <w:rsid w:val="00075744"/>
    <w:rsid w:val="00075FC8"/>
    <w:rsid w:val="00076087"/>
    <w:rsid w:val="00076328"/>
    <w:rsid w:val="00076817"/>
    <w:rsid w:val="00076AC2"/>
    <w:rsid w:val="00076CB1"/>
    <w:rsid w:val="00076E26"/>
    <w:rsid w:val="0007739D"/>
    <w:rsid w:val="00077FBA"/>
    <w:rsid w:val="000803E0"/>
    <w:rsid w:val="00080453"/>
    <w:rsid w:val="00080FEE"/>
    <w:rsid w:val="00081175"/>
    <w:rsid w:val="000812A3"/>
    <w:rsid w:val="00081393"/>
    <w:rsid w:val="000815C1"/>
    <w:rsid w:val="00081C3E"/>
    <w:rsid w:val="0008240E"/>
    <w:rsid w:val="00082706"/>
    <w:rsid w:val="00082E8E"/>
    <w:rsid w:val="000832DE"/>
    <w:rsid w:val="00083B92"/>
    <w:rsid w:val="00083C37"/>
    <w:rsid w:val="0008400C"/>
    <w:rsid w:val="000840DF"/>
    <w:rsid w:val="000848DA"/>
    <w:rsid w:val="00084D35"/>
    <w:rsid w:val="00085046"/>
    <w:rsid w:val="00085144"/>
    <w:rsid w:val="0008544A"/>
    <w:rsid w:val="000856CC"/>
    <w:rsid w:val="00085777"/>
    <w:rsid w:val="0008595D"/>
    <w:rsid w:val="00085B16"/>
    <w:rsid w:val="000868DF"/>
    <w:rsid w:val="00086917"/>
    <w:rsid w:val="00086928"/>
    <w:rsid w:val="000869B4"/>
    <w:rsid w:val="00086A8E"/>
    <w:rsid w:val="00086E4E"/>
    <w:rsid w:val="00086E6C"/>
    <w:rsid w:val="00087335"/>
    <w:rsid w:val="0008760A"/>
    <w:rsid w:val="00087682"/>
    <w:rsid w:val="000876A5"/>
    <w:rsid w:val="000876BE"/>
    <w:rsid w:val="000878AA"/>
    <w:rsid w:val="00087A79"/>
    <w:rsid w:val="00087D38"/>
    <w:rsid w:val="000904EF"/>
    <w:rsid w:val="0009050D"/>
    <w:rsid w:val="00090778"/>
    <w:rsid w:val="00090A76"/>
    <w:rsid w:val="00090DBE"/>
    <w:rsid w:val="0009111C"/>
    <w:rsid w:val="00091149"/>
    <w:rsid w:val="0009116E"/>
    <w:rsid w:val="0009129D"/>
    <w:rsid w:val="00091650"/>
    <w:rsid w:val="0009178E"/>
    <w:rsid w:val="00091928"/>
    <w:rsid w:val="00091AA1"/>
    <w:rsid w:val="00091D12"/>
    <w:rsid w:val="00091F76"/>
    <w:rsid w:val="00092232"/>
    <w:rsid w:val="000927C9"/>
    <w:rsid w:val="00092985"/>
    <w:rsid w:val="00093429"/>
    <w:rsid w:val="000934A0"/>
    <w:rsid w:val="00093E7F"/>
    <w:rsid w:val="000941CB"/>
    <w:rsid w:val="00094318"/>
    <w:rsid w:val="0009432A"/>
    <w:rsid w:val="000943A3"/>
    <w:rsid w:val="000946A5"/>
    <w:rsid w:val="00094BE5"/>
    <w:rsid w:val="000954F6"/>
    <w:rsid w:val="00095E13"/>
    <w:rsid w:val="00095FBC"/>
    <w:rsid w:val="000960F7"/>
    <w:rsid w:val="00096333"/>
    <w:rsid w:val="000963EA"/>
    <w:rsid w:val="000964B1"/>
    <w:rsid w:val="0009654F"/>
    <w:rsid w:val="000970E4"/>
    <w:rsid w:val="000971B0"/>
    <w:rsid w:val="0009744B"/>
    <w:rsid w:val="00097674"/>
    <w:rsid w:val="0009768C"/>
    <w:rsid w:val="00097E18"/>
    <w:rsid w:val="00097F89"/>
    <w:rsid w:val="000A0446"/>
    <w:rsid w:val="000A0601"/>
    <w:rsid w:val="000A07FA"/>
    <w:rsid w:val="000A0D2E"/>
    <w:rsid w:val="000A111E"/>
    <w:rsid w:val="000A1CFA"/>
    <w:rsid w:val="000A2754"/>
    <w:rsid w:val="000A27F3"/>
    <w:rsid w:val="000A2881"/>
    <w:rsid w:val="000A3809"/>
    <w:rsid w:val="000A411B"/>
    <w:rsid w:val="000A43A2"/>
    <w:rsid w:val="000A46DA"/>
    <w:rsid w:val="000A48A1"/>
    <w:rsid w:val="000A4908"/>
    <w:rsid w:val="000A4924"/>
    <w:rsid w:val="000A4960"/>
    <w:rsid w:val="000A4B1F"/>
    <w:rsid w:val="000A4B51"/>
    <w:rsid w:val="000A4BC0"/>
    <w:rsid w:val="000A5220"/>
    <w:rsid w:val="000A55CB"/>
    <w:rsid w:val="000A5921"/>
    <w:rsid w:val="000A5AA9"/>
    <w:rsid w:val="000A62E8"/>
    <w:rsid w:val="000A6A1E"/>
    <w:rsid w:val="000A7972"/>
    <w:rsid w:val="000A7AC8"/>
    <w:rsid w:val="000B0223"/>
    <w:rsid w:val="000B0587"/>
    <w:rsid w:val="000B09AB"/>
    <w:rsid w:val="000B0AAD"/>
    <w:rsid w:val="000B0FB5"/>
    <w:rsid w:val="000B17BB"/>
    <w:rsid w:val="000B1C19"/>
    <w:rsid w:val="000B1D1F"/>
    <w:rsid w:val="000B1D70"/>
    <w:rsid w:val="000B1D8D"/>
    <w:rsid w:val="000B21B0"/>
    <w:rsid w:val="000B2209"/>
    <w:rsid w:val="000B2E0A"/>
    <w:rsid w:val="000B33B0"/>
    <w:rsid w:val="000B3556"/>
    <w:rsid w:val="000B36A9"/>
    <w:rsid w:val="000B3A91"/>
    <w:rsid w:val="000B3C4A"/>
    <w:rsid w:val="000B3D7C"/>
    <w:rsid w:val="000B3FD4"/>
    <w:rsid w:val="000B4562"/>
    <w:rsid w:val="000B4B63"/>
    <w:rsid w:val="000B500F"/>
    <w:rsid w:val="000B524C"/>
    <w:rsid w:val="000B5429"/>
    <w:rsid w:val="000B5569"/>
    <w:rsid w:val="000B55BD"/>
    <w:rsid w:val="000B5D34"/>
    <w:rsid w:val="000B6054"/>
    <w:rsid w:val="000B61AE"/>
    <w:rsid w:val="000B629F"/>
    <w:rsid w:val="000B645F"/>
    <w:rsid w:val="000B6991"/>
    <w:rsid w:val="000B699E"/>
    <w:rsid w:val="000B6B3E"/>
    <w:rsid w:val="000B6BC1"/>
    <w:rsid w:val="000B6CCB"/>
    <w:rsid w:val="000B7174"/>
    <w:rsid w:val="000B720E"/>
    <w:rsid w:val="000B74D9"/>
    <w:rsid w:val="000C0124"/>
    <w:rsid w:val="000C0161"/>
    <w:rsid w:val="000C044F"/>
    <w:rsid w:val="000C04CF"/>
    <w:rsid w:val="000C10E9"/>
    <w:rsid w:val="000C17EA"/>
    <w:rsid w:val="000C1B8B"/>
    <w:rsid w:val="000C1D0F"/>
    <w:rsid w:val="000C1F62"/>
    <w:rsid w:val="000C24AA"/>
    <w:rsid w:val="000C27F0"/>
    <w:rsid w:val="000C2811"/>
    <w:rsid w:val="000C2AB6"/>
    <w:rsid w:val="000C3382"/>
    <w:rsid w:val="000C33FC"/>
    <w:rsid w:val="000C4403"/>
    <w:rsid w:val="000C4567"/>
    <w:rsid w:val="000C470C"/>
    <w:rsid w:val="000C471C"/>
    <w:rsid w:val="000C47B7"/>
    <w:rsid w:val="000C4BCC"/>
    <w:rsid w:val="000C4C57"/>
    <w:rsid w:val="000C4CFA"/>
    <w:rsid w:val="000C4E52"/>
    <w:rsid w:val="000C4F40"/>
    <w:rsid w:val="000C516F"/>
    <w:rsid w:val="000C528D"/>
    <w:rsid w:val="000C583B"/>
    <w:rsid w:val="000C58B9"/>
    <w:rsid w:val="000C597D"/>
    <w:rsid w:val="000C5C18"/>
    <w:rsid w:val="000C5CC5"/>
    <w:rsid w:val="000C5CCB"/>
    <w:rsid w:val="000C5D17"/>
    <w:rsid w:val="000C5FB1"/>
    <w:rsid w:val="000C6047"/>
    <w:rsid w:val="000C6380"/>
    <w:rsid w:val="000C63EE"/>
    <w:rsid w:val="000C6577"/>
    <w:rsid w:val="000C68C9"/>
    <w:rsid w:val="000C6963"/>
    <w:rsid w:val="000C6971"/>
    <w:rsid w:val="000C69D5"/>
    <w:rsid w:val="000C6A43"/>
    <w:rsid w:val="000C6A4D"/>
    <w:rsid w:val="000C6AAC"/>
    <w:rsid w:val="000C76C1"/>
    <w:rsid w:val="000C7D17"/>
    <w:rsid w:val="000C7D39"/>
    <w:rsid w:val="000C7E37"/>
    <w:rsid w:val="000D0A6D"/>
    <w:rsid w:val="000D10BF"/>
    <w:rsid w:val="000D1BF1"/>
    <w:rsid w:val="000D21AD"/>
    <w:rsid w:val="000D23BE"/>
    <w:rsid w:val="000D23DF"/>
    <w:rsid w:val="000D2470"/>
    <w:rsid w:val="000D2A03"/>
    <w:rsid w:val="000D2A7B"/>
    <w:rsid w:val="000D2C05"/>
    <w:rsid w:val="000D3BCE"/>
    <w:rsid w:val="000D4913"/>
    <w:rsid w:val="000D4B33"/>
    <w:rsid w:val="000D4EBB"/>
    <w:rsid w:val="000D4EE1"/>
    <w:rsid w:val="000D5051"/>
    <w:rsid w:val="000D552E"/>
    <w:rsid w:val="000D60A8"/>
    <w:rsid w:val="000D657C"/>
    <w:rsid w:val="000D65A2"/>
    <w:rsid w:val="000D6620"/>
    <w:rsid w:val="000D666A"/>
    <w:rsid w:val="000D6729"/>
    <w:rsid w:val="000D6994"/>
    <w:rsid w:val="000D759B"/>
    <w:rsid w:val="000D761C"/>
    <w:rsid w:val="000D7A78"/>
    <w:rsid w:val="000D7EA9"/>
    <w:rsid w:val="000E01ED"/>
    <w:rsid w:val="000E07D4"/>
    <w:rsid w:val="000E07DD"/>
    <w:rsid w:val="000E08DF"/>
    <w:rsid w:val="000E0943"/>
    <w:rsid w:val="000E0A33"/>
    <w:rsid w:val="000E12EA"/>
    <w:rsid w:val="000E1C2B"/>
    <w:rsid w:val="000E1DF9"/>
    <w:rsid w:val="000E1EF0"/>
    <w:rsid w:val="000E20C2"/>
    <w:rsid w:val="000E2279"/>
    <w:rsid w:val="000E298A"/>
    <w:rsid w:val="000E2C72"/>
    <w:rsid w:val="000E2E94"/>
    <w:rsid w:val="000E31AD"/>
    <w:rsid w:val="000E382D"/>
    <w:rsid w:val="000E3E29"/>
    <w:rsid w:val="000E4227"/>
    <w:rsid w:val="000E4294"/>
    <w:rsid w:val="000E4770"/>
    <w:rsid w:val="000E4ED8"/>
    <w:rsid w:val="000E51E9"/>
    <w:rsid w:val="000E55F9"/>
    <w:rsid w:val="000E5775"/>
    <w:rsid w:val="000E5A36"/>
    <w:rsid w:val="000E61DF"/>
    <w:rsid w:val="000E6604"/>
    <w:rsid w:val="000E6B15"/>
    <w:rsid w:val="000E6EF4"/>
    <w:rsid w:val="000E6FA7"/>
    <w:rsid w:val="000E6FC7"/>
    <w:rsid w:val="000E7ED1"/>
    <w:rsid w:val="000E7F7A"/>
    <w:rsid w:val="000F06EE"/>
    <w:rsid w:val="000F07A8"/>
    <w:rsid w:val="000F0A93"/>
    <w:rsid w:val="000F101B"/>
    <w:rsid w:val="000F143F"/>
    <w:rsid w:val="000F14AD"/>
    <w:rsid w:val="000F1962"/>
    <w:rsid w:val="000F19C8"/>
    <w:rsid w:val="000F1ADF"/>
    <w:rsid w:val="000F1BB4"/>
    <w:rsid w:val="000F1E79"/>
    <w:rsid w:val="000F243A"/>
    <w:rsid w:val="000F2506"/>
    <w:rsid w:val="000F2EBF"/>
    <w:rsid w:val="000F2F0C"/>
    <w:rsid w:val="000F35DF"/>
    <w:rsid w:val="000F368A"/>
    <w:rsid w:val="000F36FB"/>
    <w:rsid w:val="000F3815"/>
    <w:rsid w:val="000F3A37"/>
    <w:rsid w:val="000F3B82"/>
    <w:rsid w:val="000F3C9E"/>
    <w:rsid w:val="000F3F38"/>
    <w:rsid w:val="000F4043"/>
    <w:rsid w:val="000F412C"/>
    <w:rsid w:val="000F42D8"/>
    <w:rsid w:val="000F4325"/>
    <w:rsid w:val="000F4401"/>
    <w:rsid w:val="000F4645"/>
    <w:rsid w:val="000F4C36"/>
    <w:rsid w:val="000F4CB5"/>
    <w:rsid w:val="000F5312"/>
    <w:rsid w:val="000F5855"/>
    <w:rsid w:val="000F5989"/>
    <w:rsid w:val="000F5AD5"/>
    <w:rsid w:val="000F5B33"/>
    <w:rsid w:val="000F5BAC"/>
    <w:rsid w:val="000F5EC8"/>
    <w:rsid w:val="000F6828"/>
    <w:rsid w:val="000F6880"/>
    <w:rsid w:val="000F6F73"/>
    <w:rsid w:val="000F6FCA"/>
    <w:rsid w:val="000F710F"/>
    <w:rsid w:val="000F7583"/>
    <w:rsid w:val="000F7734"/>
    <w:rsid w:val="000F78BA"/>
    <w:rsid w:val="00100ABA"/>
    <w:rsid w:val="00100ADF"/>
    <w:rsid w:val="00101C99"/>
    <w:rsid w:val="00101D06"/>
    <w:rsid w:val="001020E2"/>
    <w:rsid w:val="001029D3"/>
    <w:rsid w:val="00102C47"/>
    <w:rsid w:val="00102CB2"/>
    <w:rsid w:val="00102EA2"/>
    <w:rsid w:val="00102EBC"/>
    <w:rsid w:val="00102F40"/>
    <w:rsid w:val="001030AF"/>
    <w:rsid w:val="001032D9"/>
    <w:rsid w:val="00103A58"/>
    <w:rsid w:val="00103B61"/>
    <w:rsid w:val="00103F00"/>
    <w:rsid w:val="00104641"/>
    <w:rsid w:val="00105356"/>
    <w:rsid w:val="0010536B"/>
    <w:rsid w:val="0010590A"/>
    <w:rsid w:val="00105A60"/>
    <w:rsid w:val="00105C1A"/>
    <w:rsid w:val="001064AC"/>
    <w:rsid w:val="001064E0"/>
    <w:rsid w:val="00106D5E"/>
    <w:rsid w:val="00106EAD"/>
    <w:rsid w:val="00107DC6"/>
    <w:rsid w:val="00110189"/>
    <w:rsid w:val="001114BD"/>
    <w:rsid w:val="00112334"/>
    <w:rsid w:val="00113B2A"/>
    <w:rsid w:val="001144B5"/>
    <w:rsid w:val="001148E1"/>
    <w:rsid w:val="00114984"/>
    <w:rsid w:val="00114C1D"/>
    <w:rsid w:val="001152A3"/>
    <w:rsid w:val="00115AB4"/>
    <w:rsid w:val="00115E07"/>
    <w:rsid w:val="0011625B"/>
    <w:rsid w:val="00116EFE"/>
    <w:rsid w:val="00116FA6"/>
    <w:rsid w:val="00117D7B"/>
    <w:rsid w:val="00120518"/>
    <w:rsid w:val="00120724"/>
    <w:rsid w:val="00120C4F"/>
    <w:rsid w:val="00120CAF"/>
    <w:rsid w:val="00121569"/>
    <w:rsid w:val="00121649"/>
    <w:rsid w:val="00121B97"/>
    <w:rsid w:val="00121ECE"/>
    <w:rsid w:val="00121F6B"/>
    <w:rsid w:val="001224D4"/>
    <w:rsid w:val="00122507"/>
    <w:rsid w:val="00122A3F"/>
    <w:rsid w:val="00122B8B"/>
    <w:rsid w:val="00122C55"/>
    <w:rsid w:val="00122E50"/>
    <w:rsid w:val="001232C5"/>
    <w:rsid w:val="00123367"/>
    <w:rsid w:val="00123921"/>
    <w:rsid w:val="00123A0C"/>
    <w:rsid w:val="00123BDE"/>
    <w:rsid w:val="00123D70"/>
    <w:rsid w:val="00123FB1"/>
    <w:rsid w:val="001241FA"/>
    <w:rsid w:val="0012473E"/>
    <w:rsid w:val="001247AF"/>
    <w:rsid w:val="0012572B"/>
    <w:rsid w:val="00125FAE"/>
    <w:rsid w:val="0012670E"/>
    <w:rsid w:val="00126A2D"/>
    <w:rsid w:val="00126C53"/>
    <w:rsid w:val="00126D9B"/>
    <w:rsid w:val="00126E60"/>
    <w:rsid w:val="0012700A"/>
    <w:rsid w:val="0012731E"/>
    <w:rsid w:val="00127385"/>
    <w:rsid w:val="0012786A"/>
    <w:rsid w:val="0012799B"/>
    <w:rsid w:val="00127C35"/>
    <w:rsid w:val="00127F97"/>
    <w:rsid w:val="001305E1"/>
    <w:rsid w:val="001307B6"/>
    <w:rsid w:val="00130BEB"/>
    <w:rsid w:val="00130CAC"/>
    <w:rsid w:val="00130FF5"/>
    <w:rsid w:val="001313A1"/>
    <w:rsid w:val="0013170D"/>
    <w:rsid w:val="00131A18"/>
    <w:rsid w:val="00131A2E"/>
    <w:rsid w:val="00131BF9"/>
    <w:rsid w:val="00131D82"/>
    <w:rsid w:val="00131D91"/>
    <w:rsid w:val="00131F04"/>
    <w:rsid w:val="001321BB"/>
    <w:rsid w:val="00132CDC"/>
    <w:rsid w:val="00132F1C"/>
    <w:rsid w:val="00133209"/>
    <w:rsid w:val="00133799"/>
    <w:rsid w:val="00133E76"/>
    <w:rsid w:val="00133E8A"/>
    <w:rsid w:val="001341CA"/>
    <w:rsid w:val="00134521"/>
    <w:rsid w:val="001346E3"/>
    <w:rsid w:val="00134CD1"/>
    <w:rsid w:val="0013516D"/>
    <w:rsid w:val="00135368"/>
    <w:rsid w:val="001354D7"/>
    <w:rsid w:val="001356FF"/>
    <w:rsid w:val="0013582E"/>
    <w:rsid w:val="00135855"/>
    <w:rsid w:val="00135BE0"/>
    <w:rsid w:val="00135C3D"/>
    <w:rsid w:val="0013612F"/>
    <w:rsid w:val="00136139"/>
    <w:rsid w:val="00136507"/>
    <w:rsid w:val="0013684A"/>
    <w:rsid w:val="00136C62"/>
    <w:rsid w:val="00136E64"/>
    <w:rsid w:val="00137119"/>
    <w:rsid w:val="00137204"/>
    <w:rsid w:val="00137343"/>
    <w:rsid w:val="00137382"/>
    <w:rsid w:val="00137500"/>
    <w:rsid w:val="00137C88"/>
    <w:rsid w:val="00137F2E"/>
    <w:rsid w:val="001401A8"/>
    <w:rsid w:val="001401AD"/>
    <w:rsid w:val="001401E0"/>
    <w:rsid w:val="001403CE"/>
    <w:rsid w:val="00140604"/>
    <w:rsid w:val="00140870"/>
    <w:rsid w:val="001409C6"/>
    <w:rsid w:val="001409F0"/>
    <w:rsid w:val="00140DF6"/>
    <w:rsid w:val="00140E7E"/>
    <w:rsid w:val="001416D7"/>
    <w:rsid w:val="00141CDE"/>
    <w:rsid w:val="00141E76"/>
    <w:rsid w:val="00141E95"/>
    <w:rsid w:val="0014207C"/>
    <w:rsid w:val="0014244D"/>
    <w:rsid w:val="001428EB"/>
    <w:rsid w:val="001434E3"/>
    <w:rsid w:val="00143B3F"/>
    <w:rsid w:val="00143BF0"/>
    <w:rsid w:val="00145397"/>
    <w:rsid w:val="00145F25"/>
    <w:rsid w:val="001460E7"/>
    <w:rsid w:val="00147C6E"/>
    <w:rsid w:val="001503AC"/>
    <w:rsid w:val="0015048C"/>
    <w:rsid w:val="00150D56"/>
    <w:rsid w:val="00151063"/>
    <w:rsid w:val="00151483"/>
    <w:rsid w:val="00151667"/>
    <w:rsid w:val="00151954"/>
    <w:rsid w:val="00151FFF"/>
    <w:rsid w:val="001521D6"/>
    <w:rsid w:val="001526A7"/>
    <w:rsid w:val="001529EC"/>
    <w:rsid w:val="00152AD7"/>
    <w:rsid w:val="0015354D"/>
    <w:rsid w:val="0015373D"/>
    <w:rsid w:val="001538AD"/>
    <w:rsid w:val="00153BDC"/>
    <w:rsid w:val="00153CC4"/>
    <w:rsid w:val="0015403F"/>
    <w:rsid w:val="00154648"/>
    <w:rsid w:val="001549A6"/>
    <w:rsid w:val="00154D3D"/>
    <w:rsid w:val="00154DD7"/>
    <w:rsid w:val="00155098"/>
    <w:rsid w:val="00155308"/>
    <w:rsid w:val="001553F0"/>
    <w:rsid w:val="00155466"/>
    <w:rsid w:val="00155615"/>
    <w:rsid w:val="00155779"/>
    <w:rsid w:val="00156338"/>
    <w:rsid w:val="00156380"/>
    <w:rsid w:val="00156434"/>
    <w:rsid w:val="001564EA"/>
    <w:rsid w:val="00156A2E"/>
    <w:rsid w:val="00156CC5"/>
    <w:rsid w:val="00156DA6"/>
    <w:rsid w:val="0015727F"/>
    <w:rsid w:val="00157448"/>
    <w:rsid w:val="0015774A"/>
    <w:rsid w:val="00157A38"/>
    <w:rsid w:val="00157B22"/>
    <w:rsid w:val="00157B29"/>
    <w:rsid w:val="00157DD6"/>
    <w:rsid w:val="0016007E"/>
    <w:rsid w:val="00160AFA"/>
    <w:rsid w:val="00160B67"/>
    <w:rsid w:val="001613DC"/>
    <w:rsid w:val="0016141B"/>
    <w:rsid w:val="0016144C"/>
    <w:rsid w:val="00161A40"/>
    <w:rsid w:val="001620DD"/>
    <w:rsid w:val="00162563"/>
    <w:rsid w:val="00162775"/>
    <w:rsid w:val="001627AC"/>
    <w:rsid w:val="00163764"/>
    <w:rsid w:val="00163F97"/>
    <w:rsid w:val="001640C1"/>
    <w:rsid w:val="001643B1"/>
    <w:rsid w:val="0016452E"/>
    <w:rsid w:val="0016459B"/>
    <w:rsid w:val="001645C7"/>
    <w:rsid w:val="0016485B"/>
    <w:rsid w:val="00164DE5"/>
    <w:rsid w:val="00165372"/>
    <w:rsid w:val="00165FE0"/>
    <w:rsid w:val="00166282"/>
    <w:rsid w:val="001664F4"/>
    <w:rsid w:val="00166947"/>
    <w:rsid w:val="00166A7F"/>
    <w:rsid w:val="00166B48"/>
    <w:rsid w:val="00166B5E"/>
    <w:rsid w:val="00166D5B"/>
    <w:rsid w:val="00167437"/>
    <w:rsid w:val="001675C2"/>
    <w:rsid w:val="00167EA1"/>
    <w:rsid w:val="00167FE4"/>
    <w:rsid w:val="00170179"/>
    <w:rsid w:val="00170393"/>
    <w:rsid w:val="00170889"/>
    <w:rsid w:val="00170C68"/>
    <w:rsid w:val="00170D7D"/>
    <w:rsid w:val="00170DDE"/>
    <w:rsid w:val="00171035"/>
    <w:rsid w:val="0017109D"/>
    <w:rsid w:val="00171280"/>
    <w:rsid w:val="001719B1"/>
    <w:rsid w:val="00171A7E"/>
    <w:rsid w:val="00171C50"/>
    <w:rsid w:val="0017207C"/>
    <w:rsid w:val="00172418"/>
    <w:rsid w:val="00172922"/>
    <w:rsid w:val="00172F5A"/>
    <w:rsid w:val="0017335A"/>
    <w:rsid w:val="00173967"/>
    <w:rsid w:val="001739BF"/>
    <w:rsid w:val="00173A99"/>
    <w:rsid w:val="001740F0"/>
    <w:rsid w:val="00174317"/>
    <w:rsid w:val="00174680"/>
    <w:rsid w:val="001756C8"/>
    <w:rsid w:val="00175700"/>
    <w:rsid w:val="00175950"/>
    <w:rsid w:val="00175A22"/>
    <w:rsid w:val="00175B1B"/>
    <w:rsid w:val="00176B8F"/>
    <w:rsid w:val="001771E3"/>
    <w:rsid w:val="0017727F"/>
    <w:rsid w:val="0017744D"/>
    <w:rsid w:val="001776CE"/>
    <w:rsid w:val="00177739"/>
    <w:rsid w:val="00177ABE"/>
    <w:rsid w:val="00177F98"/>
    <w:rsid w:val="00180029"/>
    <w:rsid w:val="0018030F"/>
    <w:rsid w:val="001806D5"/>
    <w:rsid w:val="00180763"/>
    <w:rsid w:val="0018084B"/>
    <w:rsid w:val="00181599"/>
    <w:rsid w:val="0018171C"/>
    <w:rsid w:val="00181950"/>
    <w:rsid w:val="0018199D"/>
    <w:rsid w:val="00181C21"/>
    <w:rsid w:val="00181EF6"/>
    <w:rsid w:val="00181F65"/>
    <w:rsid w:val="00182224"/>
    <w:rsid w:val="00182357"/>
    <w:rsid w:val="00182C56"/>
    <w:rsid w:val="00182FF1"/>
    <w:rsid w:val="0018356B"/>
    <w:rsid w:val="00183867"/>
    <w:rsid w:val="00183A3B"/>
    <w:rsid w:val="00184579"/>
    <w:rsid w:val="001846D9"/>
    <w:rsid w:val="00184D74"/>
    <w:rsid w:val="00184F55"/>
    <w:rsid w:val="00184F60"/>
    <w:rsid w:val="00184F6D"/>
    <w:rsid w:val="00185331"/>
    <w:rsid w:val="00185786"/>
    <w:rsid w:val="001859F5"/>
    <w:rsid w:val="00185B98"/>
    <w:rsid w:val="00185C5B"/>
    <w:rsid w:val="00185CE8"/>
    <w:rsid w:val="00185D70"/>
    <w:rsid w:val="00185DCB"/>
    <w:rsid w:val="00185F31"/>
    <w:rsid w:val="0018627E"/>
    <w:rsid w:val="0018641D"/>
    <w:rsid w:val="001865B9"/>
    <w:rsid w:val="00186A89"/>
    <w:rsid w:val="00186CC7"/>
    <w:rsid w:val="00186EC5"/>
    <w:rsid w:val="001871B9"/>
    <w:rsid w:val="00187704"/>
    <w:rsid w:val="00187801"/>
    <w:rsid w:val="00187B1D"/>
    <w:rsid w:val="00187B95"/>
    <w:rsid w:val="00187EF4"/>
    <w:rsid w:val="00190ABA"/>
    <w:rsid w:val="00190E27"/>
    <w:rsid w:val="0019106F"/>
    <w:rsid w:val="00191071"/>
    <w:rsid w:val="00191105"/>
    <w:rsid w:val="00191340"/>
    <w:rsid w:val="00191426"/>
    <w:rsid w:val="00191AEB"/>
    <w:rsid w:val="00191DE7"/>
    <w:rsid w:val="00191E4B"/>
    <w:rsid w:val="00192255"/>
    <w:rsid w:val="00192A58"/>
    <w:rsid w:val="00192AFF"/>
    <w:rsid w:val="0019346C"/>
    <w:rsid w:val="00193496"/>
    <w:rsid w:val="00193A35"/>
    <w:rsid w:val="001940B1"/>
    <w:rsid w:val="00194562"/>
    <w:rsid w:val="00194564"/>
    <w:rsid w:val="0019497D"/>
    <w:rsid w:val="00194F41"/>
    <w:rsid w:val="00195185"/>
    <w:rsid w:val="0019546F"/>
    <w:rsid w:val="00195706"/>
    <w:rsid w:val="0019572A"/>
    <w:rsid w:val="00195A3E"/>
    <w:rsid w:val="00195D56"/>
    <w:rsid w:val="001961DE"/>
    <w:rsid w:val="0019624F"/>
    <w:rsid w:val="001965E7"/>
    <w:rsid w:val="00196858"/>
    <w:rsid w:val="00196D0E"/>
    <w:rsid w:val="00196FCD"/>
    <w:rsid w:val="00197720"/>
    <w:rsid w:val="001977E3"/>
    <w:rsid w:val="00197CB8"/>
    <w:rsid w:val="00197E5D"/>
    <w:rsid w:val="001A0062"/>
    <w:rsid w:val="001A00D2"/>
    <w:rsid w:val="001A0334"/>
    <w:rsid w:val="001A0AAE"/>
    <w:rsid w:val="001A13F4"/>
    <w:rsid w:val="001A18A1"/>
    <w:rsid w:val="001A1C2A"/>
    <w:rsid w:val="001A21E1"/>
    <w:rsid w:val="001A2542"/>
    <w:rsid w:val="001A2639"/>
    <w:rsid w:val="001A3552"/>
    <w:rsid w:val="001A3C6C"/>
    <w:rsid w:val="001A3CC0"/>
    <w:rsid w:val="001A3D3A"/>
    <w:rsid w:val="001A422D"/>
    <w:rsid w:val="001A438F"/>
    <w:rsid w:val="001A4D5A"/>
    <w:rsid w:val="001A50AC"/>
    <w:rsid w:val="001A50C0"/>
    <w:rsid w:val="001A58F9"/>
    <w:rsid w:val="001A5BF9"/>
    <w:rsid w:val="001A5D46"/>
    <w:rsid w:val="001A5F00"/>
    <w:rsid w:val="001A6628"/>
    <w:rsid w:val="001A68C6"/>
    <w:rsid w:val="001A70AF"/>
    <w:rsid w:val="001A7EB2"/>
    <w:rsid w:val="001B0118"/>
    <w:rsid w:val="001B03C3"/>
    <w:rsid w:val="001B0A46"/>
    <w:rsid w:val="001B0F47"/>
    <w:rsid w:val="001B15C9"/>
    <w:rsid w:val="001B19CA"/>
    <w:rsid w:val="001B1C20"/>
    <w:rsid w:val="001B1C5F"/>
    <w:rsid w:val="001B1D7C"/>
    <w:rsid w:val="001B29A3"/>
    <w:rsid w:val="001B29D1"/>
    <w:rsid w:val="001B2EE4"/>
    <w:rsid w:val="001B3611"/>
    <w:rsid w:val="001B3E09"/>
    <w:rsid w:val="001B4081"/>
    <w:rsid w:val="001B4129"/>
    <w:rsid w:val="001B43E2"/>
    <w:rsid w:val="001B459C"/>
    <w:rsid w:val="001B4670"/>
    <w:rsid w:val="001B483C"/>
    <w:rsid w:val="001B4950"/>
    <w:rsid w:val="001B4E9C"/>
    <w:rsid w:val="001B4FE3"/>
    <w:rsid w:val="001B5387"/>
    <w:rsid w:val="001B575E"/>
    <w:rsid w:val="001B57D5"/>
    <w:rsid w:val="001B5870"/>
    <w:rsid w:val="001B5C16"/>
    <w:rsid w:val="001B5CC9"/>
    <w:rsid w:val="001B5EA3"/>
    <w:rsid w:val="001B63C1"/>
    <w:rsid w:val="001B647C"/>
    <w:rsid w:val="001B6ACD"/>
    <w:rsid w:val="001B6F34"/>
    <w:rsid w:val="001B6FE8"/>
    <w:rsid w:val="001B7432"/>
    <w:rsid w:val="001B7477"/>
    <w:rsid w:val="001B7CCF"/>
    <w:rsid w:val="001C006E"/>
    <w:rsid w:val="001C0669"/>
    <w:rsid w:val="001C0727"/>
    <w:rsid w:val="001C075A"/>
    <w:rsid w:val="001C0808"/>
    <w:rsid w:val="001C0BB1"/>
    <w:rsid w:val="001C1157"/>
    <w:rsid w:val="001C13D8"/>
    <w:rsid w:val="001C1452"/>
    <w:rsid w:val="001C1532"/>
    <w:rsid w:val="001C16A6"/>
    <w:rsid w:val="001C1D9C"/>
    <w:rsid w:val="001C1F1A"/>
    <w:rsid w:val="001C211E"/>
    <w:rsid w:val="001C2C18"/>
    <w:rsid w:val="001C313E"/>
    <w:rsid w:val="001C3206"/>
    <w:rsid w:val="001C3293"/>
    <w:rsid w:val="001C3393"/>
    <w:rsid w:val="001C3481"/>
    <w:rsid w:val="001C349D"/>
    <w:rsid w:val="001C38EE"/>
    <w:rsid w:val="001C3D60"/>
    <w:rsid w:val="001C3E0A"/>
    <w:rsid w:val="001C44F0"/>
    <w:rsid w:val="001C4530"/>
    <w:rsid w:val="001C4932"/>
    <w:rsid w:val="001C4C20"/>
    <w:rsid w:val="001C4C83"/>
    <w:rsid w:val="001C4DA1"/>
    <w:rsid w:val="001C4F6E"/>
    <w:rsid w:val="001C51A2"/>
    <w:rsid w:val="001C569A"/>
    <w:rsid w:val="001C5A35"/>
    <w:rsid w:val="001C5C2B"/>
    <w:rsid w:val="001C5CA6"/>
    <w:rsid w:val="001C60E2"/>
    <w:rsid w:val="001C6233"/>
    <w:rsid w:val="001C64A2"/>
    <w:rsid w:val="001C64A3"/>
    <w:rsid w:val="001C6708"/>
    <w:rsid w:val="001C67BA"/>
    <w:rsid w:val="001C68B8"/>
    <w:rsid w:val="001C6CD4"/>
    <w:rsid w:val="001C7A7D"/>
    <w:rsid w:val="001C7B3B"/>
    <w:rsid w:val="001C7D87"/>
    <w:rsid w:val="001D0639"/>
    <w:rsid w:val="001D1026"/>
    <w:rsid w:val="001D1043"/>
    <w:rsid w:val="001D143E"/>
    <w:rsid w:val="001D1AA2"/>
    <w:rsid w:val="001D1F14"/>
    <w:rsid w:val="001D1F8F"/>
    <w:rsid w:val="001D2557"/>
    <w:rsid w:val="001D26DB"/>
    <w:rsid w:val="001D2C56"/>
    <w:rsid w:val="001D2D9F"/>
    <w:rsid w:val="001D3210"/>
    <w:rsid w:val="001D32AB"/>
    <w:rsid w:val="001D3361"/>
    <w:rsid w:val="001D340F"/>
    <w:rsid w:val="001D3563"/>
    <w:rsid w:val="001D40D0"/>
    <w:rsid w:val="001D4161"/>
    <w:rsid w:val="001D4172"/>
    <w:rsid w:val="001D47DE"/>
    <w:rsid w:val="001D4C6B"/>
    <w:rsid w:val="001D52B1"/>
    <w:rsid w:val="001D52B7"/>
    <w:rsid w:val="001D541B"/>
    <w:rsid w:val="001D5431"/>
    <w:rsid w:val="001D55FA"/>
    <w:rsid w:val="001D5809"/>
    <w:rsid w:val="001D5E70"/>
    <w:rsid w:val="001D6455"/>
    <w:rsid w:val="001D6CF1"/>
    <w:rsid w:val="001D6FE5"/>
    <w:rsid w:val="001D773E"/>
    <w:rsid w:val="001D7DB0"/>
    <w:rsid w:val="001D7E21"/>
    <w:rsid w:val="001E02D1"/>
    <w:rsid w:val="001E082E"/>
    <w:rsid w:val="001E0D48"/>
    <w:rsid w:val="001E0D8F"/>
    <w:rsid w:val="001E151B"/>
    <w:rsid w:val="001E1CA3"/>
    <w:rsid w:val="001E1DC6"/>
    <w:rsid w:val="001E1EC8"/>
    <w:rsid w:val="001E24AA"/>
    <w:rsid w:val="001E2750"/>
    <w:rsid w:val="001E29B9"/>
    <w:rsid w:val="001E38A7"/>
    <w:rsid w:val="001E3F97"/>
    <w:rsid w:val="001E4521"/>
    <w:rsid w:val="001E4AED"/>
    <w:rsid w:val="001E4B13"/>
    <w:rsid w:val="001E52AA"/>
    <w:rsid w:val="001E5310"/>
    <w:rsid w:val="001E5A2A"/>
    <w:rsid w:val="001E5E4D"/>
    <w:rsid w:val="001E5F06"/>
    <w:rsid w:val="001E61F0"/>
    <w:rsid w:val="001E6247"/>
    <w:rsid w:val="001E65CC"/>
    <w:rsid w:val="001E6D72"/>
    <w:rsid w:val="001E6F09"/>
    <w:rsid w:val="001E7004"/>
    <w:rsid w:val="001E7311"/>
    <w:rsid w:val="001E7411"/>
    <w:rsid w:val="001E7B81"/>
    <w:rsid w:val="001E7D6C"/>
    <w:rsid w:val="001E7DF2"/>
    <w:rsid w:val="001F01F1"/>
    <w:rsid w:val="001F0351"/>
    <w:rsid w:val="001F0431"/>
    <w:rsid w:val="001F0567"/>
    <w:rsid w:val="001F0B52"/>
    <w:rsid w:val="001F0BE1"/>
    <w:rsid w:val="001F0D06"/>
    <w:rsid w:val="001F0DC8"/>
    <w:rsid w:val="001F101F"/>
    <w:rsid w:val="001F1382"/>
    <w:rsid w:val="001F13FA"/>
    <w:rsid w:val="001F183C"/>
    <w:rsid w:val="001F1ABF"/>
    <w:rsid w:val="001F1BFE"/>
    <w:rsid w:val="001F1C09"/>
    <w:rsid w:val="001F21D2"/>
    <w:rsid w:val="001F2AAF"/>
    <w:rsid w:val="001F2C79"/>
    <w:rsid w:val="001F2E35"/>
    <w:rsid w:val="001F406A"/>
    <w:rsid w:val="001F416F"/>
    <w:rsid w:val="001F431B"/>
    <w:rsid w:val="001F44AB"/>
    <w:rsid w:val="001F49F3"/>
    <w:rsid w:val="001F4B0B"/>
    <w:rsid w:val="001F4D51"/>
    <w:rsid w:val="001F4E1B"/>
    <w:rsid w:val="001F4E85"/>
    <w:rsid w:val="001F5108"/>
    <w:rsid w:val="001F5A08"/>
    <w:rsid w:val="001F5BFF"/>
    <w:rsid w:val="001F5D6F"/>
    <w:rsid w:val="001F5FEA"/>
    <w:rsid w:val="001F605B"/>
    <w:rsid w:val="001F663E"/>
    <w:rsid w:val="001F693D"/>
    <w:rsid w:val="001F6FC1"/>
    <w:rsid w:val="001F7316"/>
    <w:rsid w:val="001F75DA"/>
    <w:rsid w:val="001F7B42"/>
    <w:rsid w:val="001F7D3C"/>
    <w:rsid w:val="001F7D67"/>
    <w:rsid w:val="00200ACC"/>
    <w:rsid w:val="00200B4D"/>
    <w:rsid w:val="00200C12"/>
    <w:rsid w:val="00201099"/>
    <w:rsid w:val="00201181"/>
    <w:rsid w:val="00201271"/>
    <w:rsid w:val="00201506"/>
    <w:rsid w:val="00201A18"/>
    <w:rsid w:val="00201E3A"/>
    <w:rsid w:val="002023F1"/>
    <w:rsid w:val="002026AA"/>
    <w:rsid w:val="00202C71"/>
    <w:rsid w:val="00202C8F"/>
    <w:rsid w:val="002030CD"/>
    <w:rsid w:val="002031D2"/>
    <w:rsid w:val="0020346B"/>
    <w:rsid w:val="002036DD"/>
    <w:rsid w:val="0020378C"/>
    <w:rsid w:val="00203C9C"/>
    <w:rsid w:val="00203E26"/>
    <w:rsid w:val="00203E34"/>
    <w:rsid w:val="00204111"/>
    <w:rsid w:val="0020453E"/>
    <w:rsid w:val="002046C6"/>
    <w:rsid w:val="00204E48"/>
    <w:rsid w:val="00204E5C"/>
    <w:rsid w:val="00204EA2"/>
    <w:rsid w:val="002053A1"/>
    <w:rsid w:val="002053AE"/>
    <w:rsid w:val="00205466"/>
    <w:rsid w:val="00205553"/>
    <w:rsid w:val="00205B1D"/>
    <w:rsid w:val="00206366"/>
    <w:rsid w:val="0020688A"/>
    <w:rsid w:val="0020689E"/>
    <w:rsid w:val="002068D9"/>
    <w:rsid w:val="0020692C"/>
    <w:rsid w:val="00206D9D"/>
    <w:rsid w:val="00206E39"/>
    <w:rsid w:val="002073AD"/>
    <w:rsid w:val="0020778C"/>
    <w:rsid w:val="00207A04"/>
    <w:rsid w:val="00207F4A"/>
    <w:rsid w:val="002105E4"/>
    <w:rsid w:val="0021061A"/>
    <w:rsid w:val="002107F5"/>
    <w:rsid w:val="002109EA"/>
    <w:rsid w:val="002110FF"/>
    <w:rsid w:val="00211164"/>
    <w:rsid w:val="002117BB"/>
    <w:rsid w:val="002117FE"/>
    <w:rsid w:val="002128B0"/>
    <w:rsid w:val="00212C5C"/>
    <w:rsid w:val="00212ECF"/>
    <w:rsid w:val="00212EE8"/>
    <w:rsid w:val="0021338D"/>
    <w:rsid w:val="00213396"/>
    <w:rsid w:val="002139E4"/>
    <w:rsid w:val="00213A4C"/>
    <w:rsid w:val="002145D1"/>
    <w:rsid w:val="002149A8"/>
    <w:rsid w:val="00214B21"/>
    <w:rsid w:val="0021518B"/>
    <w:rsid w:val="002151DC"/>
    <w:rsid w:val="00215E07"/>
    <w:rsid w:val="00215E63"/>
    <w:rsid w:val="00215E86"/>
    <w:rsid w:val="0021614F"/>
    <w:rsid w:val="002162B2"/>
    <w:rsid w:val="00216555"/>
    <w:rsid w:val="0021673D"/>
    <w:rsid w:val="00216C8D"/>
    <w:rsid w:val="0021706C"/>
    <w:rsid w:val="0021712E"/>
    <w:rsid w:val="00217359"/>
    <w:rsid w:val="002173DE"/>
    <w:rsid w:val="0021755A"/>
    <w:rsid w:val="00217566"/>
    <w:rsid w:val="0021784D"/>
    <w:rsid w:val="0021798A"/>
    <w:rsid w:val="00217D49"/>
    <w:rsid w:val="00217E5D"/>
    <w:rsid w:val="00217FFC"/>
    <w:rsid w:val="00220182"/>
    <w:rsid w:val="002202F5"/>
    <w:rsid w:val="002203F2"/>
    <w:rsid w:val="00220A0F"/>
    <w:rsid w:val="00220CB6"/>
    <w:rsid w:val="00220E34"/>
    <w:rsid w:val="00220E8A"/>
    <w:rsid w:val="002211E2"/>
    <w:rsid w:val="0022130C"/>
    <w:rsid w:val="002218B0"/>
    <w:rsid w:val="00221B94"/>
    <w:rsid w:val="00221C38"/>
    <w:rsid w:val="00221C4F"/>
    <w:rsid w:val="00221D74"/>
    <w:rsid w:val="002220C6"/>
    <w:rsid w:val="0022261A"/>
    <w:rsid w:val="00223805"/>
    <w:rsid w:val="0022512D"/>
    <w:rsid w:val="002251AB"/>
    <w:rsid w:val="00225300"/>
    <w:rsid w:val="002258E8"/>
    <w:rsid w:val="0022590A"/>
    <w:rsid w:val="00225B6F"/>
    <w:rsid w:val="00225BE9"/>
    <w:rsid w:val="00226323"/>
    <w:rsid w:val="0022665E"/>
    <w:rsid w:val="00226744"/>
    <w:rsid w:val="00226C6E"/>
    <w:rsid w:val="00226C99"/>
    <w:rsid w:val="00227DE0"/>
    <w:rsid w:val="00227EB1"/>
    <w:rsid w:val="00227F89"/>
    <w:rsid w:val="002300A3"/>
    <w:rsid w:val="00230214"/>
    <w:rsid w:val="00230498"/>
    <w:rsid w:val="002304D9"/>
    <w:rsid w:val="00230798"/>
    <w:rsid w:val="00231070"/>
    <w:rsid w:val="0023136A"/>
    <w:rsid w:val="00231637"/>
    <w:rsid w:val="00231909"/>
    <w:rsid w:val="00231CE0"/>
    <w:rsid w:val="00231D7D"/>
    <w:rsid w:val="00231DC1"/>
    <w:rsid w:val="002321C9"/>
    <w:rsid w:val="002322F0"/>
    <w:rsid w:val="00232560"/>
    <w:rsid w:val="00232839"/>
    <w:rsid w:val="00232DC4"/>
    <w:rsid w:val="00232F19"/>
    <w:rsid w:val="0023308E"/>
    <w:rsid w:val="00233487"/>
    <w:rsid w:val="00233493"/>
    <w:rsid w:val="002340E2"/>
    <w:rsid w:val="00234E22"/>
    <w:rsid w:val="002352F1"/>
    <w:rsid w:val="00235990"/>
    <w:rsid w:val="00235CAA"/>
    <w:rsid w:val="00235DCB"/>
    <w:rsid w:val="00236119"/>
    <w:rsid w:val="00236498"/>
    <w:rsid w:val="00236A44"/>
    <w:rsid w:val="00236C90"/>
    <w:rsid w:val="00236E12"/>
    <w:rsid w:val="00236EBF"/>
    <w:rsid w:val="0023728D"/>
    <w:rsid w:val="002373D2"/>
    <w:rsid w:val="00237709"/>
    <w:rsid w:val="00237F94"/>
    <w:rsid w:val="00240DCB"/>
    <w:rsid w:val="0024103B"/>
    <w:rsid w:val="002412A3"/>
    <w:rsid w:val="002413E2"/>
    <w:rsid w:val="002414F0"/>
    <w:rsid w:val="0024198E"/>
    <w:rsid w:val="00241BEB"/>
    <w:rsid w:val="00241F56"/>
    <w:rsid w:val="00242F67"/>
    <w:rsid w:val="00243005"/>
    <w:rsid w:val="002430B6"/>
    <w:rsid w:val="00243140"/>
    <w:rsid w:val="0024323C"/>
    <w:rsid w:val="0024353A"/>
    <w:rsid w:val="0024380C"/>
    <w:rsid w:val="0024414A"/>
    <w:rsid w:val="0024427A"/>
    <w:rsid w:val="00244327"/>
    <w:rsid w:val="002443BF"/>
    <w:rsid w:val="00244C11"/>
    <w:rsid w:val="00245299"/>
    <w:rsid w:val="00245C7A"/>
    <w:rsid w:val="00245D1B"/>
    <w:rsid w:val="00246220"/>
    <w:rsid w:val="0024664D"/>
    <w:rsid w:val="00246DD7"/>
    <w:rsid w:val="00246FD5"/>
    <w:rsid w:val="002473E0"/>
    <w:rsid w:val="00247899"/>
    <w:rsid w:val="00247A19"/>
    <w:rsid w:val="00247D33"/>
    <w:rsid w:val="00247D70"/>
    <w:rsid w:val="00247DA6"/>
    <w:rsid w:val="00247E00"/>
    <w:rsid w:val="00247F05"/>
    <w:rsid w:val="00247FF5"/>
    <w:rsid w:val="00250467"/>
    <w:rsid w:val="00250547"/>
    <w:rsid w:val="00250906"/>
    <w:rsid w:val="00250929"/>
    <w:rsid w:val="00250A06"/>
    <w:rsid w:val="00250B4B"/>
    <w:rsid w:val="0025108A"/>
    <w:rsid w:val="002510D8"/>
    <w:rsid w:val="002511B8"/>
    <w:rsid w:val="00251587"/>
    <w:rsid w:val="0025167E"/>
    <w:rsid w:val="00251B10"/>
    <w:rsid w:val="00251D01"/>
    <w:rsid w:val="0025208A"/>
    <w:rsid w:val="002520DA"/>
    <w:rsid w:val="0025232A"/>
    <w:rsid w:val="0025234B"/>
    <w:rsid w:val="0025236D"/>
    <w:rsid w:val="002527DC"/>
    <w:rsid w:val="00252839"/>
    <w:rsid w:val="00253593"/>
    <w:rsid w:val="0025365B"/>
    <w:rsid w:val="00253B58"/>
    <w:rsid w:val="00254003"/>
    <w:rsid w:val="00254E8D"/>
    <w:rsid w:val="00255183"/>
    <w:rsid w:val="00255530"/>
    <w:rsid w:val="00255532"/>
    <w:rsid w:val="002556BA"/>
    <w:rsid w:val="00255745"/>
    <w:rsid w:val="00255B19"/>
    <w:rsid w:val="00255C91"/>
    <w:rsid w:val="002560AF"/>
    <w:rsid w:val="00256180"/>
    <w:rsid w:val="00256890"/>
    <w:rsid w:val="00256A4F"/>
    <w:rsid w:val="00256C37"/>
    <w:rsid w:val="0025713D"/>
    <w:rsid w:val="00257B36"/>
    <w:rsid w:val="00257C33"/>
    <w:rsid w:val="00257D47"/>
    <w:rsid w:val="00257E07"/>
    <w:rsid w:val="00260232"/>
    <w:rsid w:val="002608A9"/>
    <w:rsid w:val="002609EB"/>
    <w:rsid w:val="00260BB2"/>
    <w:rsid w:val="00261A82"/>
    <w:rsid w:val="00261BF5"/>
    <w:rsid w:val="00261E72"/>
    <w:rsid w:val="002621CC"/>
    <w:rsid w:val="00263076"/>
    <w:rsid w:val="002634A7"/>
    <w:rsid w:val="00263869"/>
    <w:rsid w:val="00263952"/>
    <w:rsid w:val="00263965"/>
    <w:rsid w:val="002641F0"/>
    <w:rsid w:val="0026448C"/>
    <w:rsid w:val="002644F6"/>
    <w:rsid w:val="00264611"/>
    <w:rsid w:val="00264B94"/>
    <w:rsid w:val="00265187"/>
    <w:rsid w:val="002651AA"/>
    <w:rsid w:val="00265F32"/>
    <w:rsid w:val="00265F4D"/>
    <w:rsid w:val="002673A0"/>
    <w:rsid w:val="00267D66"/>
    <w:rsid w:val="0027020C"/>
    <w:rsid w:val="0027069E"/>
    <w:rsid w:val="00270D9C"/>
    <w:rsid w:val="00270F9F"/>
    <w:rsid w:val="002710AA"/>
    <w:rsid w:val="002713A9"/>
    <w:rsid w:val="002713C0"/>
    <w:rsid w:val="00271ACC"/>
    <w:rsid w:val="00271C3D"/>
    <w:rsid w:val="00271DE0"/>
    <w:rsid w:val="00271F96"/>
    <w:rsid w:val="00271FA2"/>
    <w:rsid w:val="00272140"/>
    <w:rsid w:val="00272B81"/>
    <w:rsid w:val="00273421"/>
    <w:rsid w:val="00273C60"/>
    <w:rsid w:val="002743E6"/>
    <w:rsid w:val="00274F4E"/>
    <w:rsid w:val="002750C8"/>
    <w:rsid w:val="002752A0"/>
    <w:rsid w:val="0027570C"/>
    <w:rsid w:val="0027574C"/>
    <w:rsid w:val="0027630C"/>
    <w:rsid w:val="0027655F"/>
    <w:rsid w:val="00276601"/>
    <w:rsid w:val="00276664"/>
    <w:rsid w:val="00276DB6"/>
    <w:rsid w:val="002776CC"/>
    <w:rsid w:val="00277E3F"/>
    <w:rsid w:val="00277FA0"/>
    <w:rsid w:val="00280029"/>
    <w:rsid w:val="00280365"/>
    <w:rsid w:val="0028068B"/>
    <w:rsid w:val="00280919"/>
    <w:rsid w:val="00280B53"/>
    <w:rsid w:val="00280C42"/>
    <w:rsid w:val="00281232"/>
    <w:rsid w:val="00281426"/>
    <w:rsid w:val="002815A4"/>
    <w:rsid w:val="002824F7"/>
    <w:rsid w:val="00282734"/>
    <w:rsid w:val="00282FDC"/>
    <w:rsid w:val="002831C1"/>
    <w:rsid w:val="00283D64"/>
    <w:rsid w:val="002844CF"/>
    <w:rsid w:val="0028451F"/>
    <w:rsid w:val="0028461B"/>
    <w:rsid w:val="002856FA"/>
    <w:rsid w:val="00285985"/>
    <w:rsid w:val="00285C82"/>
    <w:rsid w:val="00285D21"/>
    <w:rsid w:val="00285DCB"/>
    <w:rsid w:val="002860BB"/>
    <w:rsid w:val="002864A9"/>
    <w:rsid w:val="002866ED"/>
    <w:rsid w:val="00286F23"/>
    <w:rsid w:val="00287878"/>
    <w:rsid w:val="00287B18"/>
    <w:rsid w:val="002901C9"/>
    <w:rsid w:val="00290635"/>
    <w:rsid w:val="00290BD4"/>
    <w:rsid w:val="00290CD5"/>
    <w:rsid w:val="00290D26"/>
    <w:rsid w:val="00290D50"/>
    <w:rsid w:val="00291189"/>
    <w:rsid w:val="00291524"/>
    <w:rsid w:val="0029188D"/>
    <w:rsid w:val="00291AEF"/>
    <w:rsid w:val="002920AD"/>
    <w:rsid w:val="0029238D"/>
    <w:rsid w:val="00292E16"/>
    <w:rsid w:val="00292F88"/>
    <w:rsid w:val="002931C3"/>
    <w:rsid w:val="002934D8"/>
    <w:rsid w:val="00293C74"/>
    <w:rsid w:val="00295751"/>
    <w:rsid w:val="00295DDA"/>
    <w:rsid w:val="00295E1B"/>
    <w:rsid w:val="00296061"/>
    <w:rsid w:val="002960E0"/>
    <w:rsid w:val="0029664A"/>
    <w:rsid w:val="002966F7"/>
    <w:rsid w:val="00296A39"/>
    <w:rsid w:val="00296BF3"/>
    <w:rsid w:val="00296BF7"/>
    <w:rsid w:val="00296C4A"/>
    <w:rsid w:val="00296F39"/>
    <w:rsid w:val="002970D7"/>
    <w:rsid w:val="002971BC"/>
    <w:rsid w:val="0029747F"/>
    <w:rsid w:val="00297995"/>
    <w:rsid w:val="00297AA1"/>
    <w:rsid w:val="002A0498"/>
    <w:rsid w:val="002A095E"/>
    <w:rsid w:val="002A099E"/>
    <w:rsid w:val="002A0D0C"/>
    <w:rsid w:val="002A0DB9"/>
    <w:rsid w:val="002A1699"/>
    <w:rsid w:val="002A1800"/>
    <w:rsid w:val="002A275C"/>
    <w:rsid w:val="002A284D"/>
    <w:rsid w:val="002A2CA8"/>
    <w:rsid w:val="002A327C"/>
    <w:rsid w:val="002A34AA"/>
    <w:rsid w:val="002A34D5"/>
    <w:rsid w:val="002A3503"/>
    <w:rsid w:val="002A3738"/>
    <w:rsid w:val="002A4BD8"/>
    <w:rsid w:val="002A4CF6"/>
    <w:rsid w:val="002A4F6B"/>
    <w:rsid w:val="002A50DB"/>
    <w:rsid w:val="002A5A46"/>
    <w:rsid w:val="002A5DE5"/>
    <w:rsid w:val="002A638D"/>
    <w:rsid w:val="002A65DB"/>
    <w:rsid w:val="002A688B"/>
    <w:rsid w:val="002A6B05"/>
    <w:rsid w:val="002A6E78"/>
    <w:rsid w:val="002A6F95"/>
    <w:rsid w:val="002A71EB"/>
    <w:rsid w:val="002A72F0"/>
    <w:rsid w:val="002A7533"/>
    <w:rsid w:val="002A77AA"/>
    <w:rsid w:val="002A78B3"/>
    <w:rsid w:val="002A7AAE"/>
    <w:rsid w:val="002A7B45"/>
    <w:rsid w:val="002A7E29"/>
    <w:rsid w:val="002B02B6"/>
    <w:rsid w:val="002B0A9D"/>
    <w:rsid w:val="002B0ADB"/>
    <w:rsid w:val="002B0C25"/>
    <w:rsid w:val="002B0DD5"/>
    <w:rsid w:val="002B145E"/>
    <w:rsid w:val="002B1A93"/>
    <w:rsid w:val="002B1CAE"/>
    <w:rsid w:val="002B2838"/>
    <w:rsid w:val="002B2AE0"/>
    <w:rsid w:val="002B3164"/>
    <w:rsid w:val="002B331B"/>
    <w:rsid w:val="002B34D8"/>
    <w:rsid w:val="002B3B00"/>
    <w:rsid w:val="002B3C9D"/>
    <w:rsid w:val="002B3CE3"/>
    <w:rsid w:val="002B3DB2"/>
    <w:rsid w:val="002B44E0"/>
    <w:rsid w:val="002B4789"/>
    <w:rsid w:val="002B47C1"/>
    <w:rsid w:val="002B5660"/>
    <w:rsid w:val="002B5AB4"/>
    <w:rsid w:val="002B5CAC"/>
    <w:rsid w:val="002B76C2"/>
    <w:rsid w:val="002B7805"/>
    <w:rsid w:val="002B7BED"/>
    <w:rsid w:val="002C01EA"/>
    <w:rsid w:val="002C0260"/>
    <w:rsid w:val="002C063C"/>
    <w:rsid w:val="002C0707"/>
    <w:rsid w:val="002C085F"/>
    <w:rsid w:val="002C0923"/>
    <w:rsid w:val="002C09C4"/>
    <w:rsid w:val="002C09C9"/>
    <w:rsid w:val="002C0B26"/>
    <w:rsid w:val="002C0E4E"/>
    <w:rsid w:val="002C153C"/>
    <w:rsid w:val="002C16C2"/>
    <w:rsid w:val="002C1B71"/>
    <w:rsid w:val="002C2674"/>
    <w:rsid w:val="002C350E"/>
    <w:rsid w:val="002C35B0"/>
    <w:rsid w:val="002C3B37"/>
    <w:rsid w:val="002C3C09"/>
    <w:rsid w:val="002C404E"/>
    <w:rsid w:val="002C441B"/>
    <w:rsid w:val="002C4CC6"/>
    <w:rsid w:val="002C4E41"/>
    <w:rsid w:val="002C5268"/>
    <w:rsid w:val="002C5328"/>
    <w:rsid w:val="002C5380"/>
    <w:rsid w:val="002C5B3C"/>
    <w:rsid w:val="002C5EA0"/>
    <w:rsid w:val="002C6244"/>
    <w:rsid w:val="002C6336"/>
    <w:rsid w:val="002C63E5"/>
    <w:rsid w:val="002C63EA"/>
    <w:rsid w:val="002C6481"/>
    <w:rsid w:val="002C7118"/>
    <w:rsid w:val="002C7EF5"/>
    <w:rsid w:val="002D04F1"/>
    <w:rsid w:val="002D0667"/>
    <w:rsid w:val="002D08A3"/>
    <w:rsid w:val="002D1348"/>
    <w:rsid w:val="002D17CD"/>
    <w:rsid w:val="002D29D3"/>
    <w:rsid w:val="002D2DD4"/>
    <w:rsid w:val="002D2F78"/>
    <w:rsid w:val="002D3398"/>
    <w:rsid w:val="002D4129"/>
    <w:rsid w:val="002D41D2"/>
    <w:rsid w:val="002D4252"/>
    <w:rsid w:val="002D4DCD"/>
    <w:rsid w:val="002D582F"/>
    <w:rsid w:val="002D5D4A"/>
    <w:rsid w:val="002D5E36"/>
    <w:rsid w:val="002D61BB"/>
    <w:rsid w:val="002D62EE"/>
    <w:rsid w:val="002D6378"/>
    <w:rsid w:val="002D687B"/>
    <w:rsid w:val="002D75E1"/>
    <w:rsid w:val="002D7E8F"/>
    <w:rsid w:val="002E00F7"/>
    <w:rsid w:val="002E08B1"/>
    <w:rsid w:val="002E0991"/>
    <w:rsid w:val="002E0A8A"/>
    <w:rsid w:val="002E0B71"/>
    <w:rsid w:val="002E0F1D"/>
    <w:rsid w:val="002E10EF"/>
    <w:rsid w:val="002E1205"/>
    <w:rsid w:val="002E1224"/>
    <w:rsid w:val="002E13A9"/>
    <w:rsid w:val="002E155A"/>
    <w:rsid w:val="002E16F6"/>
    <w:rsid w:val="002E176E"/>
    <w:rsid w:val="002E1B36"/>
    <w:rsid w:val="002E264E"/>
    <w:rsid w:val="002E292C"/>
    <w:rsid w:val="002E2CCC"/>
    <w:rsid w:val="002E2EB8"/>
    <w:rsid w:val="002E31A7"/>
    <w:rsid w:val="002E32D5"/>
    <w:rsid w:val="002E3831"/>
    <w:rsid w:val="002E389C"/>
    <w:rsid w:val="002E3D01"/>
    <w:rsid w:val="002E4205"/>
    <w:rsid w:val="002E4665"/>
    <w:rsid w:val="002E4E2F"/>
    <w:rsid w:val="002E52F1"/>
    <w:rsid w:val="002E5391"/>
    <w:rsid w:val="002E544A"/>
    <w:rsid w:val="002E6046"/>
    <w:rsid w:val="002E6595"/>
    <w:rsid w:val="002E68C5"/>
    <w:rsid w:val="002E69CF"/>
    <w:rsid w:val="002E6F71"/>
    <w:rsid w:val="002E706B"/>
    <w:rsid w:val="002E737E"/>
    <w:rsid w:val="002E752C"/>
    <w:rsid w:val="002E7957"/>
    <w:rsid w:val="002E7D47"/>
    <w:rsid w:val="002E7DE8"/>
    <w:rsid w:val="002E7FD5"/>
    <w:rsid w:val="002F03DC"/>
    <w:rsid w:val="002F04EA"/>
    <w:rsid w:val="002F0747"/>
    <w:rsid w:val="002F0D8F"/>
    <w:rsid w:val="002F1181"/>
    <w:rsid w:val="002F17BC"/>
    <w:rsid w:val="002F18CA"/>
    <w:rsid w:val="002F1C4B"/>
    <w:rsid w:val="002F219C"/>
    <w:rsid w:val="002F2446"/>
    <w:rsid w:val="002F2A02"/>
    <w:rsid w:val="002F3253"/>
    <w:rsid w:val="002F333E"/>
    <w:rsid w:val="002F34F7"/>
    <w:rsid w:val="002F3507"/>
    <w:rsid w:val="002F3A77"/>
    <w:rsid w:val="002F4191"/>
    <w:rsid w:val="002F41A0"/>
    <w:rsid w:val="002F4226"/>
    <w:rsid w:val="002F436F"/>
    <w:rsid w:val="002F4792"/>
    <w:rsid w:val="002F4AA1"/>
    <w:rsid w:val="002F4C42"/>
    <w:rsid w:val="002F4CE5"/>
    <w:rsid w:val="002F4F4C"/>
    <w:rsid w:val="002F4F7A"/>
    <w:rsid w:val="002F500A"/>
    <w:rsid w:val="002F50EF"/>
    <w:rsid w:val="002F51E5"/>
    <w:rsid w:val="002F5362"/>
    <w:rsid w:val="002F589C"/>
    <w:rsid w:val="002F597F"/>
    <w:rsid w:val="002F5ADC"/>
    <w:rsid w:val="002F5E06"/>
    <w:rsid w:val="002F617B"/>
    <w:rsid w:val="002F66FE"/>
    <w:rsid w:val="002F73E5"/>
    <w:rsid w:val="002F7436"/>
    <w:rsid w:val="002F78B7"/>
    <w:rsid w:val="002F7B3E"/>
    <w:rsid w:val="002F7C12"/>
    <w:rsid w:val="002F7DE1"/>
    <w:rsid w:val="002F7F54"/>
    <w:rsid w:val="00300127"/>
    <w:rsid w:val="00300B91"/>
    <w:rsid w:val="00300C59"/>
    <w:rsid w:val="003010B8"/>
    <w:rsid w:val="003013AA"/>
    <w:rsid w:val="00301689"/>
    <w:rsid w:val="00301DCF"/>
    <w:rsid w:val="00301E31"/>
    <w:rsid w:val="003022CE"/>
    <w:rsid w:val="003023FF"/>
    <w:rsid w:val="0030263F"/>
    <w:rsid w:val="00302860"/>
    <w:rsid w:val="003029E3"/>
    <w:rsid w:val="00302D9A"/>
    <w:rsid w:val="00302E9A"/>
    <w:rsid w:val="00303085"/>
    <w:rsid w:val="003032E1"/>
    <w:rsid w:val="00303456"/>
    <w:rsid w:val="00303648"/>
    <w:rsid w:val="00303913"/>
    <w:rsid w:val="003044BA"/>
    <w:rsid w:val="00304760"/>
    <w:rsid w:val="00304BB9"/>
    <w:rsid w:val="00304E48"/>
    <w:rsid w:val="00305059"/>
    <w:rsid w:val="0030532B"/>
    <w:rsid w:val="00305687"/>
    <w:rsid w:val="00305D92"/>
    <w:rsid w:val="00305EE4"/>
    <w:rsid w:val="0030647C"/>
    <w:rsid w:val="00306D6D"/>
    <w:rsid w:val="0030789B"/>
    <w:rsid w:val="003079D3"/>
    <w:rsid w:val="00307DD8"/>
    <w:rsid w:val="003106A5"/>
    <w:rsid w:val="00310939"/>
    <w:rsid w:val="00310CA1"/>
    <w:rsid w:val="0031101A"/>
    <w:rsid w:val="003116EB"/>
    <w:rsid w:val="0031180A"/>
    <w:rsid w:val="003119F9"/>
    <w:rsid w:val="00311C73"/>
    <w:rsid w:val="00311F89"/>
    <w:rsid w:val="003120A2"/>
    <w:rsid w:val="0031294F"/>
    <w:rsid w:val="00312C6B"/>
    <w:rsid w:val="00312CDD"/>
    <w:rsid w:val="00312DDB"/>
    <w:rsid w:val="0031339D"/>
    <w:rsid w:val="003135AC"/>
    <w:rsid w:val="00313647"/>
    <w:rsid w:val="003136EB"/>
    <w:rsid w:val="0031380B"/>
    <w:rsid w:val="00313836"/>
    <w:rsid w:val="00313B0F"/>
    <w:rsid w:val="00314099"/>
    <w:rsid w:val="0031412A"/>
    <w:rsid w:val="00314940"/>
    <w:rsid w:val="00315611"/>
    <w:rsid w:val="00316609"/>
    <w:rsid w:val="00316959"/>
    <w:rsid w:val="00316A0E"/>
    <w:rsid w:val="00317309"/>
    <w:rsid w:val="0031783B"/>
    <w:rsid w:val="00317B06"/>
    <w:rsid w:val="00320184"/>
    <w:rsid w:val="003202E6"/>
    <w:rsid w:val="0032068F"/>
    <w:rsid w:val="003207B1"/>
    <w:rsid w:val="003207E1"/>
    <w:rsid w:val="00320830"/>
    <w:rsid w:val="0032097F"/>
    <w:rsid w:val="003209E5"/>
    <w:rsid w:val="00320AA0"/>
    <w:rsid w:val="003212B1"/>
    <w:rsid w:val="00321333"/>
    <w:rsid w:val="003215EB"/>
    <w:rsid w:val="00321719"/>
    <w:rsid w:val="003217E7"/>
    <w:rsid w:val="00321EFA"/>
    <w:rsid w:val="003220AF"/>
    <w:rsid w:val="003221D5"/>
    <w:rsid w:val="00322646"/>
    <w:rsid w:val="0032291F"/>
    <w:rsid w:val="0032295A"/>
    <w:rsid w:val="00322A63"/>
    <w:rsid w:val="00322FDB"/>
    <w:rsid w:val="00323066"/>
    <w:rsid w:val="00323944"/>
    <w:rsid w:val="0032411B"/>
    <w:rsid w:val="00324592"/>
    <w:rsid w:val="00324D9E"/>
    <w:rsid w:val="00324E00"/>
    <w:rsid w:val="00324E95"/>
    <w:rsid w:val="00325CA0"/>
    <w:rsid w:val="00325D84"/>
    <w:rsid w:val="00325DAA"/>
    <w:rsid w:val="00325F4B"/>
    <w:rsid w:val="00326086"/>
    <w:rsid w:val="003264F1"/>
    <w:rsid w:val="0032666E"/>
    <w:rsid w:val="00326778"/>
    <w:rsid w:val="00326A8D"/>
    <w:rsid w:val="003272A4"/>
    <w:rsid w:val="003273AE"/>
    <w:rsid w:val="003300D2"/>
    <w:rsid w:val="00330295"/>
    <w:rsid w:val="00330B56"/>
    <w:rsid w:val="00331062"/>
    <w:rsid w:val="0033109B"/>
    <w:rsid w:val="003310A6"/>
    <w:rsid w:val="00331FD5"/>
    <w:rsid w:val="0033209D"/>
    <w:rsid w:val="003323A1"/>
    <w:rsid w:val="0033286E"/>
    <w:rsid w:val="003328E7"/>
    <w:rsid w:val="00332BEB"/>
    <w:rsid w:val="003336B9"/>
    <w:rsid w:val="0033415A"/>
    <w:rsid w:val="00334319"/>
    <w:rsid w:val="00334583"/>
    <w:rsid w:val="00334B79"/>
    <w:rsid w:val="00334E28"/>
    <w:rsid w:val="003354FD"/>
    <w:rsid w:val="00335797"/>
    <w:rsid w:val="003358DA"/>
    <w:rsid w:val="003358F9"/>
    <w:rsid w:val="00335DA5"/>
    <w:rsid w:val="00335FAC"/>
    <w:rsid w:val="00336157"/>
    <w:rsid w:val="00336BE7"/>
    <w:rsid w:val="00337835"/>
    <w:rsid w:val="0033790E"/>
    <w:rsid w:val="003379CF"/>
    <w:rsid w:val="0034050D"/>
    <w:rsid w:val="00340A70"/>
    <w:rsid w:val="00340A97"/>
    <w:rsid w:val="00340AF5"/>
    <w:rsid w:val="00340BAF"/>
    <w:rsid w:val="003416EF"/>
    <w:rsid w:val="0034174D"/>
    <w:rsid w:val="00342212"/>
    <w:rsid w:val="003428D4"/>
    <w:rsid w:val="00342E4B"/>
    <w:rsid w:val="003430B9"/>
    <w:rsid w:val="0034353C"/>
    <w:rsid w:val="003437FA"/>
    <w:rsid w:val="00344DBE"/>
    <w:rsid w:val="00344E85"/>
    <w:rsid w:val="0034502B"/>
    <w:rsid w:val="003450A1"/>
    <w:rsid w:val="003451C1"/>
    <w:rsid w:val="0034529C"/>
    <w:rsid w:val="003452A7"/>
    <w:rsid w:val="003452B5"/>
    <w:rsid w:val="00345CF7"/>
    <w:rsid w:val="003461D5"/>
    <w:rsid w:val="003462D6"/>
    <w:rsid w:val="00346356"/>
    <w:rsid w:val="003463B6"/>
    <w:rsid w:val="003463D2"/>
    <w:rsid w:val="003464DB"/>
    <w:rsid w:val="0034673E"/>
    <w:rsid w:val="003468B2"/>
    <w:rsid w:val="00347076"/>
    <w:rsid w:val="003479EB"/>
    <w:rsid w:val="00347B59"/>
    <w:rsid w:val="0035004F"/>
    <w:rsid w:val="00350520"/>
    <w:rsid w:val="0035150A"/>
    <w:rsid w:val="0035193C"/>
    <w:rsid w:val="003519E3"/>
    <w:rsid w:val="00351BD1"/>
    <w:rsid w:val="00351BDD"/>
    <w:rsid w:val="003528AC"/>
    <w:rsid w:val="003528E8"/>
    <w:rsid w:val="00352BEF"/>
    <w:rsid w:val="00352E53"/>
    <w:rsid w:val="00352E90"/>
    <w:rsid w:val="00352E9D"/>
    <w:rsid w:val="00353793"/>
    <w:rsid w:val="00353B12"/>
    <w:rsid w:val="003549F9"/>
    <w:rsid w:val="00354B28"/>
    <w:rsid w:val="00354C48"/>
    <w:rsid w:val="0035530F"/>
    <w:rsid w:val="00355352"/>
    <w:rsid w:val="003559D2"/>
    <w:rsid w:val="00355A32"/>
    <w:rsid w:val="00355D19"/>
    <w:rsid w:val="00355FE5"/>
    <w:rsid w:val="003566D9"/>
    <w:rsid w:val="003571A3"/>
    <w:rsid w:val="003571C8"/>
    <w:rsid w:val="00357362"/>
    <w:rsid w:val="003573F5"/>
    <w:rsid w:val="00357809"/>
    <w:rsid w:val="003579C2"/>
    <w:rsid w:val="00357A13"/>
    <w:rsid w:val="00357B90"/>
    <w:rsid w:val="00357C0B"/>
    <w:rsid w:val="00357C98"/>
    <w:rsid w:val="00357D11"/>
    <w:rsid w:val="00357F78"/>
    <w:rsid w:val="003601DD"/>
    <w:rsid w:val="0036061D"/>
    <w:rsid w:val="00360749"/>
    <w:rsid w:val="003607BF"/>
    <w:rsid w:val="003607E2"/>
    <w:rsid w:val="00360826"/>
    <w:rsid w:val="00360BFA"/>
    <w:rsid w:val="00361657"/>
    <w:rsid w:val="00361939"/>
    <w:rsid w:val="0036198D"/>
    <w:rsid w:val="00362060"/>
    <w:rsid w:val="0036265F"/>
    <w:rsid w:val="003627A1"/>
    <w:rsid w:val="0036347E"/>
    <w:rsid w:val="003637A2"/>
    <w:rsid w:val="00363F14"/>
    <w:rsid w:val="00363FDB"/>
    <w:rsid w:val="0036428C"/>
    <w:rsid w:val="00364C08"/>
    <w:rsid w:val="003656FC"/>
    <w:rsid w:val="003661DC"/>
    <w:rsid w:val="00366459"/>
    <w:rsid w:val="00366640"/>
    <w:rsid w:val="0036697A"/>
    <w:rsid w:val="00366DE3"/>
    <w:rsid w:val="003670C0"/>
    <w:rsid w:val="00367218"/>
    <w:rsid w:val="003675B3"/>
    <w:rsid w:val="00367742"/>
    <w:rsid w:val="003677C3"/>
    <w:rsid w:val="00367A48"/>
    <w:rsid w:val="00367F19"/>
    <w:rsid w:val="0037023A"/>
    <w:rsid w:val="00370498"/>
    <w:rsid w:val="003706D1"/>
    <w:rsid w:val="00370879"/>
    <w:rsid w:val="00370DE1"/>
    <w:rsid w:val="00371000"/>
    <w:rsid w:val="00371029"/>
    <w:rsid w:val="003710F5"/>
    <w:rsid w:val="003714EB"/>
    <w:rsid w:val="0037154E"/>
    <w:rsid w:val="00371AC9"/>
    <w:rsid w:val="00371F79"/>
    <w:rsid w:val="00371F83"/>
    <w:rsid w:val="0037217F"/>
    <w:rsid w:val="003722B3"/>
    <w:rsid w:val="003722D8"/>
    <w:rsid w:val="003723FD"/>
    <w:rsid w:val="00372B08"/>
    <w:rsid w:val="00372C5F"/>
    <w:rsid w:val="00372F8E"/>
    <w:rsid w:val="00373408"/>
    <w:rsid w:val="0037359D"/>
    <w:rsid w:val="003742B7"/>
    <w:rsid w:val="003747EA"/>
    <w:rsid w:val="00374C06"/>
    <w:rsid w:val="00374C8E"/>
    <w:rsid w:val="00375809"/>
    <w:rsid w:val="0037582A"/>
    <w:rsid w:val="00375BFF"/>
    <w:rsid w:val="003762B2"/>
    <w:rsid w:val="00376F62"/>
    <w:rsid w:val="003771F2"/>
    <w:rsid w:val="00377B93"/>
    <w:rsid w:val="00377F6F"/>
    <w:rsid w:val="0038033D"/>
    <w:rsid w:val="0038060B"/>
    <w:rsid w:val="003809CC"/>
    <w:rsid w:val="00380B00"/>
    <w:rsid w:val="00380F3E"/>
    <w:rsid w:val="00380F61"/>
    <w:rsid w:val="00380FCE"/>
    <w:rsid w:val="003810BB"/>
    <w:rsid w:val="00381680"/>
    <w:rsid w:val="00381B08"/>
    <w:rsid w:val="00382084"/>
    <w:rsid w:val="0038233F"/>
    <w:rsid w:val="0038243B"/>
    <w:rsid w:val="00383356"/>
    <w:rsid w:val="0038346F"/>
    <w:rsid w:val="00383EB7"/>
    <w:rsid w:val="00384003"/>
    <w:rsid w:val="0038402B"/>
    <w:rsid w:val="003841BC"/>
    <w:rsid w:val="003845A6"/>
    <w:rsid w:val="003845D5"/>
    <w:rsid w:val="00384839"/>
    <w:rsid w:val="00384893"/>
    <w:rsid w:val="003849FC"/>
    <w:rsid w:val="00384BCE"/>
    <w:rsid w:val="00384FD4"/>
    <w:rsid w:val="0038523C"/>
    <w:rsid w:val="003852B3"/>
    <w:rsid w:val="0038536B"/>
    <w:rsid w:val="003854F2"/>
    <w:rsid w:val="00385B26"/>
    <w:rsid w:val="003862DA"/>
    <w:rsid w:val="003864B4"/>
    <w:rsid w:val="00386515"/>
    <w:rsid w:val="0038742A"/>
    <w:rsid w:val="0038787B"/>
    <w:rsid w:val="00387B09"/>
    <w:rsid w:val="00387F3D"/>
    <w:rsid w:val="00390378"/>
    <w:rsid w:val="003903DF"/>
    <w:rsid w:val="0039078B"/>
    <w:rsid w:val="003909ED"/>
    <w:rsid w:val="00390C3B"/>
    <w:rsid w:val="00390D35"/>
    <w:rsid w:val="0039120D"/>
    <w:rsid w:val="00391473"/>
    <w:rsid w:val="003916DE"/>
    <w:rsid w:val="00391A93"/>
    <w:rsid w:val="00391B6A"/>
    <w:rsid w:val="00391DC3"/>
    <w:rsid w:val="00392018"/>
    <w:rsid w:val="00392470"/>
    <w:rsid w:val="00392556"/>
    <w:rsid w:val="00392652"/>
    <w:rsid w:val="00392A47"/>
    <w:rsid w:val="00392D69"/>
    <w:rsid w:val="00392F46"/>
    <w:rsid w:val="00393C51"/>
    <w:rsid w:val="00393C9E"/>
    <w:rsid w:val="00394584"/>
    <w:rsid w:val="00394D14"/>
    <w:rsid w:val="00394FA2"/>
    <w:rsid w:val="00396051"/>
    <w:rsid w:val="00396136"/>
    <w:rsid w:val="0039657A"/>
    <w:rsid w:val="00396AF0"/>
    <w:rsid w:val="00396C1F"/>
    <w:rsid w:val="00396C2E"/>
    <w:rsid w:val="00396D5C"/>
    <w:rsid w:val="00396DED"/>
    <w:rsid w:val="003971AB"/>
    <w:rsid w:val="00397364"/>
    <w:rsid w:val="00397472"/>
    <w:rsid w:val="003977A3"/>
    <w:rsid w:val="003979E1"/>
    <w:rsid w:val="003A009D"/>
    <w:rsid w:val="003A1175"/>
    <w:rsid w:val="003A1B62"/>
    <w:rsid w:val="003A1E1B"/>
    <w:rsid w:val="003A3385"/>
    <w:rsid w:val="003A3996"/>
    <w:rsid w:val="003A3A70"/>
    <w:rsid w:val="003A3B4B"/>
    <w:rsid w:val="003A3B97"/>
    <w:rsid w:val="003A3BE0"/>
    <w:rsid w:val="003A3F6A"/>
    <w:rsid w:val="003A3FAF"/>
    <w:rsid w:val="003A440B"/>
    <w:rsid w:val="003A49E4"/>
    <w:rsid w:val="003A4E88"/>
    <w:rsid w:val="003A5891"/>
    <w:rsid w:val="003A5D84"/>
    <w:rsid w:val="003A6029"/>
    <w:rsid w:val="003A6AD0"/>
    <w:rsid w:val="003A6C3C"/>
    <w:rsid w:val="003A6EB4"/>
    <w:rsid w:val="003A71FB"/>
    <w:rsid w:val="003A7762"/>
    <w:rsid w:val="003A7C95"/>
    <w:rsid w:val="003B0699"/>
    <w:rsid w:val="003B0D8E"/>
    <w:rsid w:val="003B14E2"/>
    <w:rsid w:val="003B1852"/>
    <w:rsid w:val="003B189C"/>
    <w:rsid w:val="003B1A9E"/>
    <w:rsid w:val="003B1BAC"/>
    <w:rsid w:val="003B1DF0"/>
    <w:rsid w:val="003B1F75"/>
    <w:rsid w:val="003B2292"/>
    <w:rsid w:val="003B231F"/>
    <w:rsid w:val="003B29BA"/>
    <w:rsid w:val="003B2A0B"/>
    <w:rsid w:val="003B2AFA"/>
    <w:rsid w:val="003B2E7F"/>
    <w:rsid w:val="003B2EE4"/>
    <w:rsid w:val="003B324B"/>
    <w:rsid w:val="003B3ADB"/>
    <w:rsid w:val="003B3D4D"/>
    <w:rsid w:val="003B43D5"/>
    <w:rsid w:val="003B454F"/>
    <w:rsid w:val="003B4958"/>
    <w:rsid w:val="003B4AD5"/>
    <w:rsid w:val="003B5510"/>
    <w:rsid w:val="003B5604"/>
    <w:rsid w:val="003B609C"/>
    <w:rsid w:val="003B637D"/>
    <w:rsid w:val="003B6A12"/>
    <w:rsid w:val="003B6A69"/>
    <w:rsid w:val="003B72FA"/>
    <w:rsid w:val="003B7C02"/>
    <w:rsid w:val="003B7D80"/>
    <w:rsid w:val="003B7DE8"/>
    <w:rsid w:val="003C0071"/>
    <w:rsid w:val="003C03BD"/>
    <w:rsid w:val="003C03FD"/>
    <w:rsid w:val="003C042C"/>
    <w:rsid w:val="003C0AB0"/>
    <w:rsid w:val="003C0BEA"/>
    <w:rsid w:val="003C109C"/>
    <w:rsid w:val="003C185B"/>
    <w:rsid w:val="003C1AFA"/>
    <w:rsid w:val="003C1D79"/>
    <w:rsid w:val="003C1D86"/>
    <w:rsid w:val="003C1EA4"/>
    <w:rsid w:val="003C20A7"/>
    <w:rsid w:val="003C29B9"/>
    <w:rsid w:val="003C2A41"/>
    <w:rsid w:val="003C2E0A"/>
    <w:rsid w:val="003C2F0F"/>
    <w:rsid w:val="003C3F5B"/>
    <w:rsid w:val="003C40D7"/>
    <w:rsid w:val="003C52BE"/>
    <w:rsid w:val="003C52C7"/>
    <w:rsid w:val="003C5FF4"/>
    <w:rsid w:val="003C618F"/>
    <w:rsid w:val="003C623C"/>
    <w:rsid w:val="003C652C"/>
    <w:rsid w:val="003C6895"/>
    <w:rsid w:val="003C69F6"/>
    <w:rsid w:val="003C6BA8"/>
    <w:rsid w:val="003C6BF9"/>
    <w:rsid w:val="003C713A"/>
    <w:rsid w:val="003C729C"/>
    <w:rsid w:val="003C78A6"/>
    <w:rsid w:val="003C7AAD"/>
    <w:rsid w:val="003C7ED7"/>
    <w:rsid w:val="003C7EF2"/>
    <w:rsid w:val="003D0167"/>
    <w:rsid w:val="003D03DD"/>
    <w:rsid w:val="003D0466"/>
    <w:rsid w:val="003D055A"/>
    <w:rsid w:val="003D0BCF"/>
    <w:rsid w:val="003D1080"/>
    <w:rsid w:val="003D14EB"/>
    <w:rsid w:val="003D2054"/>
    <w:rsid w:val="003D284E"/>
    <w:rsid w:val="003D2BD1"/>
    <w:rsid w:val="003D2C07"/>
    <w:rsid w:val="003D2C18"/>
    <w:rsid w:val="003D2F1C"/>
    <w:rsid w:val="003D3310"/>
    <w:rsid w:val="003D37FF"/>
    <w:rsid w:val="003D3C75"/>
    <w:rsid w:val="003D4422"/>
    <w:rsid w:val="003D44BC"/>
    <w:rsid w:val="003D45B6"/>
    <w:rsid w:val="003D4AD7"/>
    <w:rsid w:val="003D5EC2"/>
    <w:rsid w:val="003D5F70"/>
    <w:rsid w:val="003D6177"/>
    <w:rsid w:val="003D6357"/>
    <w:rsid w:val="003D6E6E"/>
    <w:rsid w:val="003D75DD"/>
    <w:rsid w:val="003D79B2"/>
    <w:rsid w:val="003E00F3"/>
    <w:rsid w:val="003E0106"/>
    <w:rsid w:val="003E0223"/>
    <w:rsid w:val="003E1098"/>
    <w:rsid w:val="003E1903"/>
    <w:rsid w:val="003E2351"/>
    <w:rsid w:val="003E28D6"/>
    <w:rsid w:val="003E35BC"/>
    <w:rsid w:val="003E449E"/>
    <w:rsid w:val="003E44A4"/>
    <w:rsid w:val="003E44AB"/>
    <w:rsid w:val="003E4628"/>
    <w:rsid w:val="003E4819"/>
    <w:rsid w:val="003E485C"/>
    <w:rsid w:val="003E4D31"/>
    <w:rsid w:val="003E5268"/>
    <w:rsid w:val="003E5AD5"/>
    <w:rsid w:val="003E5B15"/>
    <w:rsid w:val="003E5C4E"/>
    <w:rsid w:val="003E5CBC"/>
    <w:rsid w:val="003E65B2"/>
    <w:rsid w:val="003E68CE"/>
    <w:rsid w:val="003E6BC8"/>
    <w:rsid w:val="003E6C19"/>
    <w:rsid w:val="003E7021"/>
    <w:rsid w:val="003E72A2"/>
    <w:rsid w:val="003E760C"/>
    <w:rsid w:val="003E7886"/>
    <w:rsid w:val="003E7D60"/>
    <w:rsid w:val="003E7F7B"/>
    <w:rsid w:val="003E7FF8"/>
    <w:rsid w:val="003F029E"/>
    <w:rsid w:val="003F0361"/>
    <w:rsid w:val="003F0BCB"/>
    <w:rsid w:val="003F0E61"/>
    <w:rsid w:val="003F0FB1"/>
    <w:rsid w:val="003F11F4"/>
    <w:rsid w:val="003F11F7"/>
    <w:rsid w:val="003F12CF"/>
    <w:rsid w:val="003F12DD"/>
    <w:rsid w:val="003F160A"/>
    <w:rsid w:val="003F1918"/>
    <w:rsid w:val="003F25E4"/>
    <w:rsid w:val="003F274A"/>
    <w:rsid w:val="003F28AB"/>
    <w:rsid w:val="003F2D1E"/>
    <w:rsid w:val="003F2DE3"/>
    <w:rsid w:val="003F3095"/>
    <w:rsid w:val="003F325A"/>
    <w:rsid w:val="003F32A8"/>
    <w:rsid w:val="003F4180"/>
    <w:rsid w:val="003F440B"/>
    <w:rsid w:val="003F4610"/>
    <w:rsid w:val="003F46B3"/>
    <w:rsid w:val="003F4BE7"/>
    <w:rsid w:val="003F4D45"/>
    <w:rsid w:val="003F4E02"/>
    <w:rsid w:val="003F563C"/>
    <w:rsid w:val="003F5646"/>
    <w:rsid w:val="003F6C56"/>
    <w:rsid w:val="003F74D8"/>
    <w:rsid w:val="003F764A"/>
    <w:rsid w:val="003F7857"/>
    <w:rsid w:val="003F7A27"/>
    <w:rsid w:val="003F7D1B"/>
    <w:rsid w:val="0040076F"/>
    <w:rsid w:val="00400782"/>
    <w:rsid w:val="00400BE2"/>
    <w:rsid w:val="00400E4C"/>
    <w:rsid w:val="00400EAA"/>
    <w:rsid w:val="00400EC6"/>
    <w:rsid w:val="00401353"/>
    <w:rsid w:val="00401695"/>
    <w:rsid w:val="00401798"/>
    <w:rsid w:val="00401A6F"/>
    <w:rsid w:val="00401AA3"/>
    <w:rsid w:val="00401BAA"/>
    <w:rsid w:val="00401E1D"/>
    <w:rsid w:val="004025DE"/>
    <w:rsid w:val="00402B91"/>
    <w:rsid w:val="00402E2E"/>
    <w:rsid w:val="0040302F"/>
    <w:rsid w:val="0040316F"/>
    <w:rsid w:val="00403417"/>
    <w:rsid w:val="00403450"/>
    <w:rsid w:val="004037E5"/>
    <w:rsid w:val="00403AD6"/>
    <w:rsid w:val="00403CD1"/>
    <w:rsid w:val="004040DA"/>
    <w:rsid w:val="004043A0"/>
    <w:rsid w:val="00404FFF"/>
    <w:rsid w:val="00405241"/>
    <w:rsid w:val="00405A81"/>
    <w:rsid w:val="00405B1C"/>
    <w:rsid w:val="00405B4B"/>
    <w:rsid w:val="00405C7A"/>
    <w:rsid w:val="00405E4F"/>
    <w:rsid w:val="00405EB3"/>
    <w:rsid w:val="00405F93"/>
    <w:rsid w:val="004069FD"/>
    <w:rsid w:val="00406DC0"/>
    <w:rsid w:val="00407110"/>
    <w:rsid w:val="0040729A"/>
    <w:rsid w:val="004072DF"/>
    <w:rsid w:val="00407D87"/>
    <w:rsid w:val="004103BB"/>
    <w:rsid w:val="0041055B"/>
    <w:rsid w:val="00410AB1"/>
    <w:rsid w:val="00410CF3"/>
    <w:rsid w:val="00410F2A"/>
    <w:rsid w:val="004110D0"/>
    <w:rsid w:val="00411155"/>
    <w:rsid w:val="00411252"/>
    <w:rsid w:val="00411A35"/>
    <w:rsid w:val="00411C8A"/>
    <w:rsid w:val="00412627"/>
    <w:rsid w:val="004127F1"/>
    <w:rsid w:val="00412933"/>
    <w:rsid w:val="00412AF0"/>
    <w:rsid w:val="0041307D"/>
    <w:rsid w:val="00414012"/>
    <w:rsid w:val="0041404F"/>
    <w:rsid w:val="00414520"/>
    <w:rsid w:val="00414874"/>
    <w:rsid w:val="00414890"/>
    <w:rsid w:val="004148C9"/>
    <w:rsid w:val="00414B59"/>
    <w:rsid w:val="00414FB6"/>
    <w:rsid w:val="00415134"/>
    <w:rsid w:val="004152EE"/>
    <w:rsid w:val="00415315"/>
    <w:rsid w:val="0041549C"/>
    <w:rsid w:val="00415A7B"/>
    <w:rsid w:val="00415C72"/>
    <w:rsid w:val="00415E71"/>
    <w:rsid w:val="004160AE"/>
    <w:rsid w:val="00416845"/>
    <w:rsid w:val="00416C14"/>
    <w:rsid w:val="00416E27"/>
    <w:rsid w:val="0041716C"/>
    <w:rsid w:val="0041745F"/>
    <w:rsid w:val="00417481"/>
    <w:rsid w:val="00420775"/>
    <w:rsid w:val="00420A86"/>
    <w:rsid w:val="00420BA4"/>
    <w:rsid w:val="004211E6"/>
    <w:rsid w:val="00421293"/>
    <w:rsid w:val="00421712"/>
    <w:rsid w:val="00421BA2"/>
    <w:rsid w:val="00421F98"/>
    <w:rsid w:val="004223EF"/>
    <w:rsid w:val="004225B1"/>
    <w:rsid w:val="0042271D"/>
    <w:rsid w:val="00422B41"/>
    <w:rsid w:val="00422BB4"/>
    <w:rsid w:val="00422F0F"/>
    <w:rsid w:val="0042329B"/>
    <w:rsid w:val="00423457"/>
    <w:rsid w:val="00423C83"/>
    <w:rsid w:val="004248B6"/>
    <w:rsid w:val="00424CF5"/>
    <w:rsid w:val="00424DEA"/>
    <w:rsid w:val="00424F71"/>
    <w:rsid w:val="00425594"/>
    <w:rsid w:val="00425597"/>
    <w:rsid w:val="00426F14"/>
    <w:rsid w:val="00426F9B"/>
    <w:rsid w:val="00426FD8"/>
    <w:rsid w:val="0042724D"/>
    <w:rsid w:val="00427297"/>
    <w:rsid w:val="00427C34"/>
    <w:rsid w:val="00427DC5"/>
    <w:rsid w:val="0043030E"/>
    <w:rsid w:val="0043081E"/>
    <w:rsid w:val="00430941"/>
    <w:rsid w:val="00430E41"/>
    <w:rsid w:val="004315E1"/>
    <w:rsid w:val="0043190F"/>
    <w:rsid w:val="00431AF9"/>
    <w:rsid w:val="00431BE4"/>
    <w:rsid w:val="00431E97"/>
    <w:rsid w:val="00431ED6"/>
    <w:rsid w:val="00432061"/>
    <w:rsid w:val="00432693"/>
    <w:rsid w:val="00432878"/>
    <w:rsid w:val="00432AED"/>
    <w:rsid w:val="00432DAB"/>
    <w:rsid w:val="004330EE"/>
    <w:rsid w:val="004337C0"/>
    <w:rsid w:val="0043415C"/>
    <w:rsid w:val="004345B6"/>
    <w:rsid w:val="00434947"/>
    <w:rsid w:val="00434FFF"/>
    <w:rsid w:val="004351A2"/>
    <w:rsid w:val="00435213"/>
    <w:rsid w:val="00435811"/>
    <w:rsid w:val="0043593A"/>
    <w:rsid w:val="00435986"/>
    <w:rsid w:val="00435E5A"/>
    <w:rsid w:val="00435E93"/>
    <w:rsid w:val="00436649"/>
    <w:rsid w:val="00436718"/>
    <w:rsid w:val="00436A2F"/>
    <w:rsid w:val="004372EE"/>
    <w:rsid w:val="00437526"/>
    <w:rsid w:val="00437735"/>
    <w:rsid w:val="00437CE2"/>
    <w:rsid w:val="00437DA0"/>
    <w:rsid w:val="00437F85"/>
    <w:rsid w:val="004401A3"/>
    <w:rsid w:val="00440665"/>
    <w:rsid w:val="00440D61"/>
    <w:rsid w:val="00440D85"/>
    <w:rsid w:val="00441000"/>
    <w:rsid w:val="00441306"/>
    <w:rsid w:val="00441D56"/>
    <w:rsid w:val="00441E4F"/>
    <w:rsid w:val="0044247E"/>
    <w:rsid w:val="00442849"/>
    <w:rsid w:val="00442899"/>
    <w:rsid w:val="004433EB"/>
    <w:rsid w:val="0044357B"/>
    <w:rsid w:val="004435C8"/>
    <w:rsid w:val="0044372D"/>
    <w:rsid w:val="00443971"/>
    <w:rsid w:val="00443A49"/>
    <w:rsid w:val="00443AB5"/>
    <w:rsid w:val="00443C06"/>
    <w:rsid w:val="00443DC7"/>
    <w:rsid w:val="004443F0"/>
    <w:rsid w:val="00444724"/>
    <w:rsid w:val="0044472D"/>
    <w:rsid w:val="004450C9"/>
    <w:rsid w:val="00445175"/>
    <w:rsid w:val="0044527B"/>
    <w:rsid w:val="0044546D"/>
    <w:rsid w:val="004455DA"/>
    <w:rsid w:val="00445D0F"/>
    <w:rsid w:val="00445FCC"/>
    <w:rsid w:val="004462C5"/>
    <w:rsid w:val="004465C8"/>
    <w:rsid w:val="0044733A"/>
    <w:rsid w:val="004474A5"/>
    <w:rsid w:val="004476D7"/>
    <w:rsid w:val="0044781D"/>
    <w:rsid w:val="00450178"/>
    <w:rsid w:val="00450FDC"/>
    <w:rsid w:val="004515FD"/>
    <w:rsid w:val="00451AED"/>
    <w:rsid w:val="0045218A"/>
    <w:rsid w:val="00452712"/>
    <w:rsid w:val="0045296A"/>
    <w:rsid w:val="00452B23"/>
    <w:rsid w:val="0045323F"/>
    <w:rsid w:val="004535ED"/>
    <w:rsid w:val="004536AF"/>
    <w:rsid w:val="00454259"/>
    <w:rsid w:val="004548BF"/>
    <w:rsid w:val="004549F9"/>
    <w:rsid w:val="004552B5"/>
    <w:rsid w:val="004555A8"/>
    <w:rsid w:val="00455601"/>
    <w:rsid w:val="0045595A"/>
    <w:rsid w:val="00455AF9"/>
    <w:rsid w:val="00455E15"/>
    <w:rsid w:val="00456020"/>
    <w:rsid w:val="00456192"/>
    <w:rsid w:val="00456DCF"/>
    <w:rsid w:val="00457439"/>
    <w:rsid w:val="00457491"/>
    <w:rsid w:val="00457545"/>
    <w:rsid w:val="00457B9C"/>
    <w:rsid w:val="004603D3"/>
    <w:rsid w:val="00460899"/>
    <w:rsid w:val="004610AB"/>
    <w:rsid w:val="0046115E"/>
    <w:rsid w:val="0046157B"/>
    <w:rsid w:val="0046175C"/>
    <w:rsid w:val="004619C0"/>
    <w:rsid w:val="00461B23"/>
    <w:rsid w:val="00461B6D"/>
    <w:rsid w:val="00461FF3"/>
    <w:rsid w:val="00462784"/>
    <w:rsid w:val="00462824"/>
    <w:rsid w:val="0046298B"/>
    <w:rsid w:val="004629D8"/>
    <w:rsid w:val="00462A53"/>
    <w:rsid w:val="00462F6E"/>
    <w:rsid w:val="00463155"/>
    <w:rsid w:val="0046349A"/>
    <w:rsid w:val="00463BE6"/>
    <w:rsid w:val="00464084"/>
    <w:rsid w:val="0046410E"/>
    <w:rsid w:val="00464177"/>
    <w:rsid w:val="004642BC"/>
    <w:rsid w:val="00464338"/>
    <w:rsid w:val="00465114"/>
    <w:rsid w:val="0046570C"/>
    <w:rsid w:val="00465F85"/>
    <w:rsid w:val="004660FC"/>
    <w:rsid w:val="0046660F"/>
    <w:rsid w:val="00466910"/>
    <w:rsid w:val="004669B2"/>
    <w:rsid w:val="0046797C"/>
    <w:rsid w:val="00467BF4"/>
    <w:rsid w:val="00467E32"/>
    <w:rsid w:val="004703CA"/>
    <w:rsid w:val="00470592"/>
    <w:rsid w:val="00470B46"/>
    <w:rsid w:val="00470DD6"/>
    <w:rsid w:val="0047112F"/>
    <w:rsid w:val="004713C2"/>
    <w:rsid w:val="00471518"/>
    <w:rsid w:val="0047160A"/>
    <w:rsid w:val="00471D70"/>
    <w:rsid w:val="00472255"/>
    <w:rsid w:val="004724D3"/>
    <w:rsid w:val="004728BF"/>
    <w:rsid w:val="00472AF0"/>
    <w:rsid w:val="00473632"/>
    <w:rsid w:val="004737D6"/>
    <w:rsid w:val="00473BA9"/>
    <w:rsid w:val="00473D9A"/>
    <w:rsid w:val="00473E64"/>
    <w:rsid w:val="00473F92"/>
    <w:rsid w:val="004743A0"/>
    <w:rsid w:val="004749D2"/>
    <w:rsid w:val="00474BCD"/>
    <w:rsid w:val="00474CCF"/>
    <w:rsid w:val="00474E67"/>
    <w:rsid w:val="004750EB"/>
    <w:rsid w:val="0047528E"/>
    <w:rsid w:val="00475450"/>
    <w:rsid w:val="004757E7"/>
    <w:rsid w:val="00475DFE"/>
    <w:rsid w:val="00475EE7"/>
    <w:rsid w:val="00476A2E"/>
    <w:rsid w:val="004773FF"/>
    <w:rsid w:val="00477452"/>
    <w:rsid w:val="004805BE"/>
    <w:rsid w:val="00480A6E"/>
    <w:rsid w:val="00480B4C"/>
    <w:rsid w:val="00480F6C"/>
    <w:rsid w:val="00480FA2"/>
    <w:rsid w:val="0048119D"/>
    <w:rsid w:val="004812AF"/>
    <w:rsid w:val="00481BD8"/>
    <w:rsid w:val="00482217"/>
    <w:rsid w:val="0048252F"/>
    <w:rsid w:val="00482BCB"/>
    <w:rsid w:val="00482DB5"/>
    <w:rsid w:val="004833FF"/>
    <w:rsid w:val="0048390A"/>
    <w:rsid w:val="00484279"/>
    <w:rsid w:val="00485002"/>
    <w:rsid w:val="0048516E"/>
    <w:rsid w:val="00485224"/>
    <w:rsid w:val="004852D1"/>
    <w:rsid w:val="00485476"/>
    <w:rsid w:val="0048570F"/>
    <w:rsid w:val="00485C4D"/>
    <w:rsid w:val="004868D5"/>
    <w:rsid w:val="00486AD9"/>
    <w:rsid w:val="00486BC7"/>
    <w:rsid w:val="004878C5"/>
    <w:rsid w:val="004878EE"/>
    <w:rsid w:val="00487ABB"/>
    <w:rsid w:val="00487E12"/>
    <w:rsid w:val="0049004B"/>
    <w:rsid w:val="004909E5"/>
    <w:rsid w:val="00490AD6"/>
    <w:rsid w:val="00491193"/>
    <w:rsid w:val="0049128C"/>
    <w:rsid w:val="004919D6"/>
    <w:rsid w:val="00491A99"/>
    <w:rsid w:val="00492274"/>
    <w:rsid w:val="00492388"/>
    <w:rsid w:val="0049298A"/>
    <w:rsid w:val="0049305A"/>
    <w:rsid w:val="004939E1"/>
    <w:rsid w:val="00493C26"/>
    <w:rsid w:val="0049405A"/>
    <w:rsid w:val="00494119"/>
    <w:rsid w:val="00494146"/>
    <w:rsid w:val="0049494B"/>
    <w:rsid w:val="00494B89"/>
    <w:rsid w:val="00494F18"/>
    <w:rsid w:val="0049531E"/>
    <w:rsid w:val="00495399"/>
    <w:rsid w:val="004956A9"/>
    <w:rsid w:val="00495C3C"/>
    <w:rsid w:val="00496959"/>
    <w:rsid w:val="00496F61"/>
    <w:rsid w:val="004972B4"/>
    <w:rsid w:val="004976F9"/>
    <w:rsid w:val="00497AAC"/>
    <w:rsid w:val="004A01EB"/>
    <w:rsid w:val="004A039B"/>
    <w:rsid w:val="004A07EB"/>
    <w:rsid w:val="004A0E80"/>
    <w:rsid w:val="004A0F79"/>
    <w:rsid w:val="004A11D5"/>
    <w:rsid w:val="004A140A"/>
    <w:rsid w:val="004A1A05"/>
    <w:rsid w:val="004A1A84"/>
    <w:rsid w:val="004A1E0B"/>
    <w:rsid w:val="004A1F70"/>
    <w:rsid w:val="004A2874"/>
    <w:rsid w:val="004A2D38"/>
    <w:rsid w:val="004A2D71"/>
    <w:rsid w:val="004A31A1"/>
    <w:rsid w:val="004A3AD5"/>
    <w:rsid w:val="004A3D9E"/>
    <w:rsid w:val="004A3E98"/>
    <w:rsid w:val="004A3F7C"/>
    <w:rsid w:val="004A40DA"/>
    <w:rsid w:val="004A467D"/>
    <w:rsid w:val="004A4A32"/>
    <w:rsid w:val="004A4A6E"/>
    <w:rsid w:val="004A4B90"/>
    <w:rsid w:val="004A4C0E"/>
    <w:rsid w:val="004A50F6"/>
    <w:rsid w:val="004A5684"/>
    <w:rsid w:val="004A581B"/>
    <w:rsid w:val="004A5AB9"/>
    <w:rsid w:val="004A5D2F"/>
    <w:rsid w:val="004A6218"/>
    <w:rsid w:val="004A631C"/>
    <w:rsid w:val="004A667C"/>
    <w:rsid w:val="004A69B1"/>
    <w:rsid w:val="004A6B18"/>
    <w:rsid w:val="004A6F4E"/>
    <w:rsid w:val="004A721E"/>
    <w:rsid w:val="004A7475"/>
    <w:rsid w:val="004A748B"/>
    <w:rsid w:val="004A74BB"/>
    <w:rsid w:val="004A77AF"/>
    <w:rsid w:val="004A7B88"/>
    <w:rsid w:val="004A7F25"/>
    <w:rsid w:val="004B00AE"/>
    <w:rsid w:val="004B02EE"/>
    <w:rsid w:val="004B03AA"/>
    <w:rsid w:val="004B0A7D"/>
    <w:rsid w:val="004B0FF1"/>
    <w:rsid w:val="004B13DB"/>
    <w:rsid w:val="004B15A6"/>
    <w:rsid w:val="004B1829"/>
    <w:rsid w:val="004B1A56"/>
    <w:rsid w:val="004B1A69"/>
    <w:rsid w:val="004B2099"/>
    <w:rsid w:val="004B249A"/>
    <w:rsid w:val="004B24C9"/>
    <w:rsid w:val="004B2739"/>
    <w:rsid w:val="004B296C"/>
    <w:rsid w:val="004B3306"/>
    <w:rsid w:val="004B340E"/>
    <w:rsid w:val="004B36E5"/>
    <w:rsid w:val="004B3909"/>
    <w:rsid w:val="004B3B21"/>
    <w:rsid w:val="004B43CE"/>
    <w:rsid w:val="004B4782"/>
    <w:rsid w:val="004B4C74"/>
    <w:rsid w:val="004B4FEF"/>
    <w:rsid w:val="004B5092"/>
    <w:rsid w:val="004B514F"/>
    <w:rsid w:val="004B52A9"/>
    <w:rsid w:val="004B55CC"/>
    <w:rsid w:val="004B5908"/>
    <w:rsid w:val="004B595D"/>
    <w:rsid w:val="004B5DB2"/>
    <w:rsid w:val="004B5F18"/>
    <w:rsid w:val="004B60AC"/>
    <w:rsid w:val="004B6239"/>
    <w:rsid w:val="004B6295"/>
    <w:rsid w:val="004B62CA"/>
    <w:rsid w:val="004B70BF"/>
    <w:rsid w:val="004B77A1"/>
    <w:rsid w:val="004C0173"/>
    <w:rsid w:val="004C03FB"/>
    <w:rsid w:val="004C0512"/>
    <w:rsid w:val="004C0588"/>
    <w:rsid w:val="004C081C"/>
    <w:rsid w:val="004C1237"/>
    <w:rsid w:val="004C192A"/>
    <w:rsid w:val="004C2567"/>
    <w:rsid w:val="004C2F9C"/>
    <w:rsid w:val="004C39B7"/>
    <w:rsid w:val="004C3BAD"/>
    <w:rsid w:val="004C4379"/>
    <w:rsid w:val="004C4B84"/>
    <w:rsid w:val="004C533C"/>
    <w:rsid w:val="004C566E"/>
    <w:rsid w:val="004C5785"/>
    <w:rsid w:val="004C5C47"/>
    <w:rsid w:val="004C5CA8"/>
    <w:rsid w:val="004C5D06"/>
    <w:rsid w:val="004C5D0C"/>
    <w:rsid w:val="004C5DBA"/>
    <w:rsid w:val="004C6469"/>
    <w:rsid w:val="004C6764"/>
    <w:rsid w:val="004C6D46"/>
    <w:rsid w:val="004C6E0B"/>
    <w:rsid w:val="004C6FC7"/>
    <w:rsid w:val="004C731E"/>
    <w:rsid w:val="004C73BB"/>
    <w:rsid w:val="004C73EF"/>
    <w:rsid w:val="004C7487"/>
    <w:rsid w:val="004C790B"/>
    <w:rsid w:val="004C79F8"/>
    <w:rsid w:val="004C7CE7"/>
    <w:rsid w:val="004D01FB"/>
    <w:rsid w:val="004D03EC"/>
    <w:rsid w:val="004D0740"/>
    <w:rsid w:val="004D0761"/>
    <w:rsid w:val="004D09EB"/>
    <w:rsid w:val="004D1029"/>
    <w:rsid w:val="004D11F5"/>
    <w:rsid w:val="004D199E"/>
    <w:rsid w:val="004D1ADD"/>
    <w:rsid w:val="004D1C31"/>
    <w:rsid w:val="004D1CEA"/>
    <w:rsid w:val="004D224E"/>
    <w:rsid w:val="004D25AA"/>
    <w:rsid w:val="004D29B4"/>
    <w:rsid w:val="004D2B04"/>
    <w:rsid w:val="004D2C0D"/>
    <w:rsid w:val="004D2F62"/>
    <w:rsid w:val="004D30BA"/>
    <w:rsid w:val="004D3280"/>
    <w:rsid w:val="004D3A2E"/>
    <w:rsid w:val="004D40D8"/>
    <w:rsid w:val="004D41C2"/>
    <w:rsid w:val="004D4401"/>
    <w:rsid w:val="004D45DB"/>
    <w:rsid w:val="004D4779"/>
    <w:rsid w:val="004D48EC"/>
    <w:rsid w:val="004D4DA9"/>
    <w:rsid w:val="004D4E63"/>
    <w:rsid w:val="004D526C"/>
    <w:rsid w:val="004D5341"/>
    <w:rsid w:val="004D545B"/>
    <w:rsid w:val="004D5CBD"/>
    <w:rsid w:val="004D65EF"/>
    <w:rsid w:val="004D663E"/>
    <w:rsid w:val="004D69FC"/>
    <w:rsid w:val="004D6B0F"/>
    <w:rsid w:val="004D701F"/>
    <w:rsid w:val="004D74D7"/>
    <w:rsid w:val="004D75A8"/>
    <w:rsid w:val="004D75F5"/>
    <w:rsid w:val="004D7C0F"/>
    <w:rsid w:val="004D7EC1"/>
    <w:rsid w:val="004E0355"/>
    <w:rsid w:val="004E06BC"/>
    <w:rsid w:val="004E0C66"/>
    <w:rsid w:val="004E0FEC"/>
    <w:rsid w:val="004E11E6"/>
    <w:rsid w:val="004E1521"/>
    <w:rsid w:val="004E1547"/>
    <w:rsid w:val="004E15D6"/>
    <w:rsid w:val="004E1DAC"/>
    <w:rsid w:val="004E225A"/>
    <w:rsid w:val="004E2BE1"/>
    <w:rsid w:val="004E2CFF"/>
    <w:rsid w:val="004E301C"/>
    <w:rsid w:val="004E36F3"/>
    <w:rsid w:val="004E40DC"/>
    <w:rsid w:val="004E43EB"/>
    <w:rsid w:val="004E44C3"/>
    <w:rsid w:val="004E4515"/>
    <w:rsid w:val="004E46A2"/>
    <w:rsid w:val="004E4A52"/>
    <w:rsid w:val="004E55DF"/>
    <w:rsid w:val="004E572F"/>
    <w:rsid w:val="004E5818"/>
    <w:rsid w:val="004E5AE9"/>
    <w:rsid w:val="004E60E5"/>
    <w:rsid w:val="004E644F"/>
    <w:rsid w:val="004E68CB"/>
    <w:rsid w:val="004E79AA"/>
    <w:rsid w:val="004E7A0E"/>
    <w:rsid w:val="004E7B97"/>
    <w:rsid w:val="004F0170"/>
    <w:rsid w:val="004F021A"/>
    <w:rsid w:val="004F0250"/>
    <w:rsid w:val="004F09BF"/>
    <w:rsid w:val="004F0B6B"/>
    <w:rsid w:val="004F1060"/>
    <w:rsid w:val="004F1383"/>
    <w:rsid w:val="004F1541"/>
    <w:rsid w:val="004F20BD"/>
    <w:rsid w:val="004F2264"/>
    <w:rsid w:val="004F2CC8"/>
    <w:rsid w:val="004F32CB"/>
    <w:rsid w:val="004F361E"/>
    <w:rsid w:val="004F39FD"/>
    <w:rsid w:val="004F3C10"/>
    <w:rsid w:val="004F3EE9"/>
    <w:rsid w:val="004F4208"/>
    <w:rsid w:val="004F420C"/>
    <w:rsid w:val="004F42DD"/>
    <w:rsid w:val="004F4597"/>
    <w:rsid w:val="004F4768"/>
    <w:rsid w:val="004F48B7"/>
    <w:rsid w:val="004F4B07"/>
    <w:rsid w:val="004F4BE2"/>
    <w:rsid w:val="004F4C29"/>
    <w:rsid w:val="004F4C47"/>
    <w:rsid w:val="004F5048"/>
    <w:rsid w:val="004F5220"/>
    <w:rsid w:val="004F5308"/>
    <w:rsid w:val="004F5D47"/>
    <w:rsid w:val="004F5E44"/>
    <w:rsid w:val="004F5EE4"/>
    <w:rsid w:val="004F619B"/>
    <w:rsid w:val="004F683B"/>
    <w:rsid w:val="004F6ADD"/>
    <w:rsid w:val="004F6BC1"/>
    <w:rsid w:val="004F6FC9"/>
    <w:rsid w:val="004F7473"/>
    <w:rsid w:val="004F771D"/>
    <w:rsid w:val="004F77EC"/>
    <w:rsid w:val="004F7B87"/>
    <w:rsid w:val="004F7DA0"/>
    <w:rsid w:val="00500434"/>
    <w:rsid w:val="0050086B"/>
    <w:rsid w:val="005008D7"/>
    <w:rsid w:val="00500BBD"/>
    <w:rsid w:val="0050104F"/>
    <w:rsid w:val="005011DC"/>
    <w:rsid w:val="0050169B"/>
    <w:rsid w:val="005025CB"/>
    <w:rsid w:val="00502671"/>
    <w:rsid w:val="00502AB0"/>
    <w:rsid w:val="00502E3B"/>
    <w:rsid w:val="00503051"/>
    <w:rsid w:val="005032D8"/>
    <w:rsid w:val="005039FF"/>
    <w:rsid w:val="00503AD0"/>
    <w:rsid w:val="00503BAF"/>
    <w:rsid w:val="00503E49"/>
    <w:rsid w:val="00504367"/>
    <w:rsid w:val="0050487E"/>
    <w:rsid w:val="00504BB0"/>
    <w:rsid w:val="00504CAA"/>
    <w:rsid w:val="00504F06"/>
    <w:rsid w:val="005054F3"/>
    <w:rsid w:val="005056EA"/>
    <w:rsid w:val="00505984"/>
    <w:rsid w:val="00505A53"/>
    <w:rsid w:val="00505B83"/>
    <w:rsid w:val="00505BAD"/>
    <w:rsid w:val="00505D8C"/>
    <w:rsid w:val="0050612A"/>
    <w:rsid w:val="00506564"/>
    <w:rsid w:val="0050656F"/>
    <w:rsid w:val="00506B25"/>
    <w:rsid w:val="00507305"/>
    <w:rsid w:val="005073E1"/>
    <w:rsid w:val="005074A7"/>
    <w:rsid w:val="005074DF"/>
    <w:rsid w:val="00507503"/>
    <w:rsid w:val="0050753B"/>
    <w:rsid w:val="00507865"/>
    <w:rsid w:val="0051045E"/>
    <w:rsid w:val="005108B7"/>
    <w:rsid w:val="00510D95"/>
    <w:rsid w:val="00510F6D"/>
    <w:rsid w:val="00510F9E"/>
    <w:rsid w:val="0051110E"/>
    <w:rsid w:val="005115E4"/>
    <w:rsid w:val="005117E9"/>
    <w:rsid w:val="0051266C"/>
    <w:rsid w:val="00512B4E"/>
    <w:rsid w:val="00512DE5"/>
    <w:rsid w:val="005133D9"/>
    <w:rsid w:val="00513746"/>
    <w:rsid w:val="00513C4C"/>
    <w:rsid w:val="00513DC4"/>
    <w:rsid w:val="00513EE2"/>
    <w:rsid w:val="00514077"/>
    <w:rsid w:val="005145CE"/>
    <w:rsid w:val="00514842"/>
    <w:rsid w:val="00514E04"/>
    <w:rsid w:val="0051506D"/>
    <w:rsid w:val="0051532F"/>
    <w:rsid w:val="00515742"/>
    <w:rsid w:val="0051581E"/>
    <w:rsid w:val="00516450"/>
    <w:rsid w:val="00516560"/>
    <w:rsid w:val="005165D1"/>
    <w:rsid w:val="0051676F"/>
    <w:rsid w:val="00516A24"/>
    <w:rsid w:val="00516A54"/>
    <w:rsid w:val="00516AF1"/>
    <w:rsid w:val="00516C6F"/>
    <w:rsid w:val="005178FC"/>
    <w:rsid w:val="005179B3"/>
    <w:rsid w:val="00517D17"/>
    <w:rsid w:val="00520459"/>
    <w:rsid w:val="00520672"/>
    <w:rsid w:val="00521401"/>
    <w:rsid w:val="00521A26"/>
    <w:rsid w:val="00521D3B"/>
    <w:rsid w:val="005223E3"/>
    <w:rsid w:val="00522ABE"/>
    <w:rsid w:val="00522CC1"/>
    <w:rsid w:val="00522CCC"/>
    <w:rsid w:val="00522CE6"/>
    <w:rsid w:val="00523244"/>
    <w:rsid w:val="00523381"/>
    <w:rsid w:val="00523546"/>
    <w:rsid w:val="005240F4"/>
    <w:rsid w:val="005242A1"/>
    <w:rsid w:val="005242B5"/>
    <w:rsid w:val="00524839"/>
    <w:rsid w:val="005248C6"/>
    <w:rsid w:val="00524BB7"/>
    <w:rsid w:val="00524BD3"/>
    <w:rsid w:val="00524E38"/>
    <w:rsid w:val="00524E47"/>
    <w:rsid w:val="00525078"/>
    <w:rsid w:val="0052520F"/>
    <w:rsid w:val="005255B2"/>
    <w:rsid w:val="005257CC"/>
    <w:rsid w:val="00525A35"/>
    <w:rsid w:val="00525D40"/>
    <w:rsid w:val="0052624B"/>
    <w:rsid w:val="005267DC"/>
    <w:rsid w:val="00526AEC"/>
    <w:rsid w:val="00526C22"/>
    <w:rsid w:val="00527E13"/>
    <w:rsid w:val="00530D69"/>
    <w:rsid w:val="00531092"/>
    <w:rsid w:val="0053158B"/>
    <w:rsid w:val="0053171F"/>
    <w:rsid w:val="005317A7"/>
    <w:rsid w:val="005318BA"/>
    <w:rsid w:val="00532025"/>
    <w:rsid w:val="005325E4"/>
    <w:rsid w:val="005326D4"/>
    <w:rsid w:val="0053293D"/>
    <w:rsid w:val="00532ED1"/>
    <w:rsid w:val="00532F7F"/>
    <w:rsid w:val="00533769"/>
    <w:rsid w:val="00533A26"/>
    <w:rsid w:val="00533A5D"/>
    <w:rsid w:val="00533DE5"/>
    <w:rsid w:val="00534056"/>
    <w:rsid w:val="00534153"/>
    <w:rsid w:val="0053461E"/>
    <w:rsid w:val="00534E26"/>
    <w:rsid w:val="00535286"/>
    <w:rsid w:val="005353D9"/>
    <w:rsid w:val="0053546B"/>
    <w:rsid w:val="005354BA"/>
    <w:rsid w:val="00535894"/>
    <w:rsid w:val="0053598F"/>
    <w:rsid w:val="00535DD9"/>
    <w:rsid w:val="00535DF5"/>
    <w:rsid w:val="00535F62"/>
    <w:rsid w:val="00535FF2"/>
    <w:rsid w:val="00536E07"/>
    <w:rsid w:val="00536F65"/>
    <w:rsid w:val="005370AA"/>
    <w:rsid w:val="00537400"/>
    <w:rsid w:val="00537C93"/>
    <w:rsid w:val="00537F2F"/>
    <w:rsid w:val="00537FBE"/>
    <w:rsid w:val="005405FA"/>
    <w:rsid w:val="005406AC"/>
    <w:rsid w:val="00540D56"/>
    <w:rsid w:val="00540F4B"/>
    <w:rsid w:val="005417F1"/>
    <w:rsid w:val="00541960"/>
    <w:rsid w:val="005420A5"/>
    <w:rsid w:val="00542526"/>
    <w:rsid w:val="00542CB7"/>
    <w:rsid w:val="00542DDA"/>
    <w:rsid w:val="00542E54"/>
    <w:rsid w:val="00542FB5"/>
    <w:rsid w:val="00543B49"/>
    <w:rsid w:val="00543FF5"/>
    <w:rsid w:val="005440D8"/>
    <w:rsid w:val="00544121"/>
    <w:rsid w:val="00544178"/>
    <w:rsid w:val="005446E5"/>
    <w:rsid w:val="0054479B"/>
    <w:rsid w:val="00544A73"/>
    <w:rsid w:val="00544DD2"/>
    <w:rsid w:val="00545A75"/>
    <w:rsid w:val="00545C1F"/>
    <w:rsid w:val="00546203"/>
    <w:rsid w:val="0054640D"/>
    <w:rsid w:val="00546730"/>
    <w:rsid w:val="00546C28"/>
    <w:rsid w:val="00546C56"/>
    <w:rsid w:val="00546DFA"/>
    <w:rsid w:val="00547414"/>
    <w:rsid w:val="00547788"/>
    <w:rsid w:val="0054779B"/>
    <w:rsid w:val="00547AAF"/>
    <w:rsid w:val="00550993"/>
    <w:rsid w:val="00550B05"/>
    <w:rsid w:val="00551336"/>
    <w:rsid w:val="005517F3"/>
    <w:rsid w:val="00551D62"/>
    <w:rsid w:val="0055247A"/>
    <w:rsid w:val="005526B2"/>
    <w:rsid w:val="00552AD7"/>
    <w:rsid w:val="00552ADA"/>
    <w:rsid w:val="00552BEE"/>
    <w:rsid w:val="00552D70"/>
    <w:rsid w:val="00552D9C"/>
    <w:rsid w:val="005530CA"/>
    <w:rsid w:val="00553705"/>
    <w:rsid w:val="0055378C"/>
    <w:rsid w:val="00553D77"/>
    <w:rsid w:val="00554225"/>
    <w:rsid w:val="0055436F"/>
    <w:rsid w:val="005545B1"/>
    <w:rsid w:val="005549B7"/>
    <w:rsid w:val="00555102"/>
    <w:rsid w:val="005553FD"/>
    <w:rsid w:val="00555968"/>
    <w:rsid w:val="00555D78"/>
    <w:rsid w:val="00556297"/>
    <w:rsid w:val="00556712"/>
    <w:rsid w:val="00556927"/>
    <w:rsid w:val="0055695C"/>
    <w:rsid w:val="00556ACD"/>
    <w:rsid w:val="00556EF8"/>
    <w:rsid w:val="00556F56"/>
    <w:rsid w:val="0055701B"/>
    <w:rsid w:val="00557314"/>
    <w:rsid w:val="005574D9"/>
    <w:rsid w:val="0055768D"/>
    <w:rsid w:val="0055775F"/>
    <w:rsid w:val="00557D2F"/>
    <w:rsid w:val="00557EB5"/>
    <w:rsid w:val="00557F2C"/>
    <w:rsid w:val="0056012D"/>
    <w:rsid w:val="005602C6"/>
    <w:rsid w:val="005603FC"/>
    <w:rsid w:val="00560537"/>
    <w:rsid w:val="00560940"/>
    <w:rsid w:val="00560971"/>
    <w:rsid w:val="00561041"/>
    <w:rsid w:val="005611D8"/>
    <w:rsid w:val="005613BD"/>
    <w:rsid w:val="005615F2"/>
    <w:rsid w:val="00561879"/>
    <w:rsid w:val="0056206C"/>
    <w:rsid w:val="00562216"/>
    <w:rsid w:val="005623EB"/>
    <w:rsid w:val="00562634"/>
    <w:rsid w:val="00562BB6"/>
    <w:rsid w:val="00562E15"/>
    <w:rsid w:val="00563039"/>
    <w:rsid w:val="00563084"/>
    <w:rsid w:val="0056396D"/>
    <w:rsid w:val="00563EB3"/>
    <w:rsid w:val="00564485"/>
    <w:rsid w:val="00564B5D"/>
    <w:rsid w:val="00564C23"/>
    <w:rsid w:val="0056533A"/>
    <w:rsid w:val="005654FB"/>
    <w:rsid w:val="0056581E"/>
    <w:rsid w:val="005658A3"/>
    <w:rsid w:val="00565BFA"/>
    <w:rsid w:val="00565DF5"/>
    <w:rsid w:val="00566292"/>
    <w:rsid w:val="005669B7"/>
    <w:rsid w:val="0056744C"/>
    <w:rsid w:val="00567737"/>
    <w:rsid w:val="005679D5"/>
    <w:rsid w:val="00567BA7"/>
    <w:rsid w:val="005709AF"/>
    <w:rsid w:val="00570BA2"/>
    <w:rsid w:val="00570C05"/>
    <w:rsid w:val="00571178"/>
    <w:rsid w:val="0057130D"/>
    <w:rsid w:val="00571310"/>
    <w:rsid w:val="0057140F"/>
    <w:rsid w:val="00571591"/>
    <w:rsid w:val="005715B7"/>
    <w:rsid w:val="005716AF"/>
    <w:rsid w:val="005716F3"/>
    <w:rsid w:val="00571A9D"/>
    <w:rsid w:val="00572388"/>
    <w:rsid w:val="00572478"/>
    <w:rsid w:val="0057266D"/>
    <w:rsid w:val="005729FA"/>
    <w:rsid w:val="00572DB5"/>
    <w:rsid w:val="005731EC"/>
    <w:rsid w:val="005733B9"/>
    <w:rsid w:val="00574330"/>
    <w:rsid w:val="005749BC"/>
    <w:rsid w:val="00574FD2"/>
    <w:rsid w:val="0057563E"/>
    <w:rsid w:val="0057578F"/>
    <w:rsid w:val="00575C0D"/>
    <w:rsid w:val="0057635D"/>
    <w:rsid w:val="005771C8"/>
    <w:rsid w:val="00577624"/>
    <w:rsid w:val="005779DB"/>
    <w:rsid w:val="00577EF8"/>
    <w:rsid w:val="005801C6"/>
    <w:rsid w:val="0058036F"/>
    <w:rsid w:val="00580407"/>
    <w:rsid w:val="0058091F"/>
    <w:rsid w:val="00580DC9"/>
    <w:rsid w:val="005810F3"/>
    <w:rsid w:val="0058122C"/>
    <w:rsid w:val="00582187"/>
    <w:rsid w:val="00582623"/>
    <w:rsid w:val="0058262A"/>
    <w:rsid w:val="005830AE"/>
    <w:rsid w:val="005831EB"/>
    <w:rsid w:val="005832A3"/>
    <w:rsid w:val="00583C13"/>
    <w:rsid w:val="00583DF1"/>
    <w:rsid w:val="00583E6D"/>
    <w:rsid w:val="00584143"/>
    <w:rsid w:val="00584205"/>
    <w:rsid w:val="00585383"/>
    <w:rsid w:val="0058559C"/>
    <w:rsid w:val="00585A12"/>
    <w:rsid w:val="00585C88"/>
    <w:rsid w:val="0058627E"/>
    <w:rsid w:val="00586300"/>
    <w:rsid w:val="00586329"/>
    <w:rsid w:val="005869EA"/>
    <w:rsid w:val="00586CF2"/>
    <w:rsid w:val="00586EE3"/>
    <w:rsid w:val="00586FDB"/>
    <w:rsid w:val="005871CB"/>
    <w:rsid w:val="00587202"/>
    <w:rsid w:val="0058758D"/>
    <w:rsid w:val="00587B8B"/>
    <w:rsid w:val="00587C77"/>
    <w:rsid w:val="0059059E"/>
    <w:rsid w:val="00590FB0"/>
    <w:rsid w:val="0059149A"/>
    <w:rsid w:val="005917A7"/>
    <w:rsid w:val="00591C99"/>
    <w:rsid w:val="005920C7"/>
    <w:rsid w:val="005924E9"/>
    <w:rsid w:val="00592C86"/>
    <w:rsid w:val="00592E50"/>
    <w:rsid w:val="00593194"/>
    <w:rsid w:val="00593688"/>
    <w:rsid w:val="005936CE"/>
    <w:rsid w:val="00593781"/>
    <w:rsid w:val="005939DF"/>
    <w:rsid w:val="00593A25"/>
    <w:rsid w:val="00593C08"/>
    <w:rsid w:val="00593CC0"/>
    <w:rsid w:val="00593DFD"/>
    <w:rsid w:val="005948CF"/>
    <w:rsid w:val="00594900"/>
    <w:rsid w:val="00594A03"/>
    <w:rsid w:val="00594A26"/>
    <w:rsid w:val="00595277"/>
    <w:rsid w:val="0059548C"/>
    <w:rsid w:val="00595649"/>
    <w:rsid w:val="005958CC"/>
    <w:rsid w:val="00595CF4"/>
    <w:rsid w:val="00595D58"/>
    <w:rsid w:val="00595D78"/>
    <w:rsid w:val="00596481"/>
    <w:rsid w:val="00596909"/>
    <w:rsid w:val="00596F4D"/>
    <w:rsid w:val="00596FEC"/>
    <w:rsid w:val="00597B0D"/>
    <w:rsid w:val="005A02BE"/>
    <w:rsid w:val="005A0CE6"/>
    <w:rsid w:val="005A0D55"/>
    <w:rsid w:val="005A1086"/>
    <w:rsid w:val="005A11E9"/>
    <w:rsid w:val="005A149C"/>
    <w:rsid w:val="005A180C"/>
    <w:rsid w:val="005A1B55"/>
    <w:rsid w:val="005A1C2E"/>
    <w:rsid w:val="005A2891"/>
    <w:rsid w:val="005A2B21"/>
    <w:rsid w:val="005A3126"/>
    <w:rsid w:val="005A35F9"/>
    <w:rsid w:val="005A486A"/>
    <w:rsid w:val="005A54F3"/>
    <w:rsid w:val="005A589A"/>
    <w:rsid w:val="005A5B19"/>
    <w:rsid w:val="005A6203"/>
    <w:rsid w:val="005A64DA"/>
    <w:rsid w:val="005A7104"/>
    <w:rsid w:val="005A73C3"/>
    <w:rsid w:val="005A77F0"/>
    <w:rsid w:val="005A7BE9"/>
    <w:rsid w:val="005B0070"/>
    <w:rsid w:val="005B03BA"/>
    <w:rsid w:val="005B052A"/>
    <w:rsid w:val="005B0605"/>
    <w:rsid w:val="005B163D"/>
    <w:rsid w:val="005B1901"/>
    <w:rsid w:val="005B1A30"/>
    <w:rsid w:val="005B1B21"/>
    <w:rsid w:val="005B1C89"/>
    <w:rsid w:val="005B1E11"/>
    <w:rsid w:val="005B1F84"/>
    <w:rsid w:val="005B213E"/>
    <w:rsid w:val="005B2201"/>
    <w:rsid w:val="005B2216"/>
    <w:rsid w:val="005B257D"/>
    <w:rsid w:val="005B2952"/>
    <w:rsid w:val="005B2EC9"/>
    <w:rsid w:val="005B2FFA"/>
    <w:rsid w:val="005B3078"/>
    <w:rsid w:val="005B365B"/>
    <w:rsid w:val="005B4B54"/>
    <w:rsid w:val="005B4E51"/>
    <w:rsid w:val="005B53CA"/>
    <w:rsid w:val="005B5982"/>
    <w:rsid w:val="005B5B21"/>
    <w:rsid w:val="005B5E8B"/>
    <w:rsid w:val="005B5F3C"/>
    <w:rsid w:val="005B6351"/>
    <w:rsid w:val="005B6594"/>
    <w:rsid w:val="005B6A67"/>
    <w:rsid w:val="005B6F0B"/>
    <w:rsid w:val="005B708A"/>
    <w:rsid w:val="005B7350"/>
    <w:rsid w:val="005B780C"/>
    <w:rsid w:val="005C055B"/>
    <w:rsid w:val="005C05E2"/>
    <w:rsid w:val="005C0C0A"/>
    <w:rsid w:val="005C0D12"/>
    <w:rsid w:val="005C0D23"/>
    <w:rsid w:val="005C0F79"/>
    <w:rsid w:val="005C11A4"/>
    <w:rsid w:val="005C1335"/>
    <w:rsid w:val="005C16C4"/>
    <w:rsid w:val="005C16F2"/>
    <w:rsid w:val="005C1702"/>
    <w:rsid w:val="005C2540"/>
    <w:rsid w:val="005C26B1"/>
    <w:rsid w:val="005C2D0D"/>
    <w:rsid w:val="005C2EC8"/>
    <w:rsid w:val="005C3807"/>
    <w:rsid w:val="005C3E91"/>
    <w:rsid w:val="005C513C"/>
    <w:rsid w:val="005C51B2"/>
    <w:rsid w:val="005C5C13"/>
    <w:rsid w:val="005C5C97"/>
    <w:rsid w:val="005C5E1E"/>
    <w:rsid w:val="005C6013"/>
    <w:rsid w:val="005C6A0C"/>
    <w:rsid w:val="005C6D8C"/>
    <w:rsid w:val="005C6E20"/>
    <w:rsid w:val="005C7588"/>
    <w:rsid w:val="005C77D0"/>
    <w:rsid w:val="005C7FE4"/>
    <w:rsid w:val="005D0731"/>
    <w:rsid w:val="005D0A4A"/>
    <w:rsid w:val="005D0DAF"/>
    <w:rsid w:val="005D0E88"/>
    <w:rsid w:val="005D1951"/>
    <w:rsid w:val="005D2C5A"/>
    <w:rsid w:val="005D3530"/>
    <w:rsid w:val="005D3878"/>
    <w:rsid w:val="005D3A8B"/>
    <w:rsid w:val="005D41AE"/>
    <w:rsid w:val="005D43E3"/>
    <w:rsid w:val="005D49CE"/>
    <w:rsid w:val="005D49FF"/>
    <w:rsid w:val="005D516F"/>
    <w:rsid w:val="005D533C"/>
    <w:rsid w:val="005D5935"/>
    <w:rsid w:val="005D5A00"/>
    <w:rsid w:val="005D6263"/>
    <w:rsid w:val="005D69CD"/>
    <w:rsid w:val="005D69D0"/>
    <w:rsid w:val="005D6B26"/>
    <w:rsid w:val="005D6BBF"/>
    <w:rsid w:val="005D704F"/>
    <w:rsid w:val="005D72E3"/>
    <w:rsid w:val="005D72F1"/>
    <w:rsid w:val="005D7403"/>
    <w:rsid w:val="005D7526"/>
    <w:rsid w:val="005D7812"/>
    <w:rsid w:val="005D7AD4"/>
    <w:rsid w:val="005D7DCB"/>
    <w:rsid w:val="005E0621"/>
    <w:rsid w:val="005E0B24"/>
    <w:rsid w:val="005E0B25"/>
    <w:rsid w:val="005E0C48"/>
    <w:rsid w:val="005E0D59"/>
    <w:rsid w:val="005E118B"/>
    <w:rsid w:val="005E11D8"/>
    <w:rsid w:val="005E152C"/>
    <w:rsid w:val="005E156D"/>
    <w:rsid w:val="005E16C1"/>
    <w:rsid w:val="005E188F"/>
    <w:rsid w:val="005E19B6"/>
    <w:rsid w:val="005E1A9C"/>
    <w:rsid w:val="005E1B9A"/>
    <w:rsid w:val="005E20BD"/>
    <w:rsid w:val="005E3124"/>
    <w:rsid w:val="005E3844"/>
    <w:rsid w:val="005E389E"/>
    <w:rsid w:val="005E3B48"/>
    <w:rsid w:val="005E42D1"/>
    <w:rsid w:val="005E485A"/>
    <w:rsid w:val="005E48FC"/>
    <w:rsid w:val="005E49AD"/>
    <w:rsid w:val="005E4C84"/>
    <w:rsid w:val="005E4CF3"/>
    <w:rsid w:val="005E514B"/>
    <w:rsid w:val="005E5219"/>
    <w:rsid w:val="005E5387"/>
    <w:rsid w:val="005E549D"/>
    <w:rsid w:val="005E5508"/>
    <w:rsid w:val="005E560B"/>
    <w:rsid w:val="005E58DE"/>
    <w:rsid w:val="005E5B39"/>
    <w:rsid w:val="005E60AB"/>
    <w:rsid w:val="005E62D2"/>
    <w:rsid w:val="005E65BD"/>
    <w:rsid w:val="005E666E"/>
    <w:rsid w:val="005E6C1C"/>
    <w:rsid w:val="005E72FD"/>
    <w:rsid w:val="005E7523"/>
    <w:rsid w:val="005E77F5"/>
    <w:rsid w:val="005E789F"/>
    <w:rsid w:val="005E7AA9"/>
    <w:rsid w:val="005E7BC5"/>
    <w:rsid w:val="005F01FE"/>
    <w:rsid w:val="005F0301"/>
    <w:rsid w:val="005F047F"/>
    <w:rsid w:val="005F04A4"/>
    <w:rsid w:val="005F04B4"/>
    <w:rsid w:val="005F0748"/>
    <w:rsid w:val="005F0C85"/>
    <w:rsid w:val="005F0DD7"/>
    <w:rsid w:val="005F1019"/>
    <w:rsid w:val="005F1090"/>
    <w:rsid w:val="005F1803"/>
    <w:rsid w:val="005F1C4F"/>
    <w:rsid w:val="005F1CA4"/>
    <w:rsid w:val="005F24BA"/>
    <w:rsid w:val="005F284F"/>
    <w:rsid w:val="005F29A3"/>
    <w:rsid w:val="005F2A01"/>
    <w:rsid w:val="005F2F25"/>
    <w:rsid w:val="005F2FDA"/>
    <w:rsid w:val="005F3046"/>
    <w:rsid w:val="005F30E7"/>
    <w:rsid w:val="005F32B7"/>
    <w:rsid w:val="005F3571"/>
    <w:rsid w:val="005F35EC"/>
    <w:rsid w:val="005F380B"/>
    <w:rsid w:val="005F38F2"/>
    <w:rsid w:val="005F3A99"/>
    <w:rsid w:val="005F3C91"/>
    <w:rsid w:val="005F3DBB"/>
    <w:rsid w:val="005F3F0A"/>
    <w:rsid w:val="005F41EE"/>
    <w:rsid w:val="005F447B"/>
    <w:rsid w:val="005F454B"/>
    <w:rsid w:val="005F4988"/>
    <w:rsid w:val="005F4B9D"/>
    <w:rsid w:val="005F4FE4"/>
    <w:rsid w:val="005F516B"/>
    <w:rsid w:val="005F5BBB"/>
    <w:rsid w:val="005F5BC0"/>
    <w:rsid w:val="005F5D4A"/>
    <w:rsid w:val="005F600A"/>
    <w:rsid w:val="005F600D"/>
    <w:rsid w:val="005F6201"/>
    <w:rsid w:val="005F627C"/>
    <w:rsid w:val="005F64BD"/>
    <w:rsid w:val="005F66CE"/>
    <w:rsid w:val="005F6AEA"/>
    <w:rsid w:val="005F6BE9"/>
    <w:rsid w:val="005F6CF7"/>
    <w:rsid w:val="005F78EA"/>
    <w:rsid w:val="005F79A9"/>
    <w:rsid w:val="005F7FBD"/>
    <w:rsid w:val="00600156"/>
    <w:rsid w:val="0060021E"/>
    <w:rsid w:val="0060030E"/>
    <w:rsid w:val="0060047D"/>
    <w:rsid w:val="00600A41"/>
    <w:rsid w:val="006011E9"/>
    <w:rsid w:val="00601250"/>
    <w:rsid w:val="00601346"/>
    <w:rsid w:val="0060158E"/>
    <w:rsid w:val="006015B1"/>
    <w:rsid w:val="0060191F"/>
    <w:rsid w:val="00601F7D"/>
    <w:rsid w:val="0060200A"/>
    <w:rsid w:val="006022E9"/>
    <w:rsid w:val="006024DA"/>
    <w:rsid w:val="006025B3"/>
    <w:rsid w:val="00602ACD"/>
    <w:rsid w:val="00602CDE"/>
    <w:rsid w:val="00602D2C"/>
    <w:rsid w:val="00602D47"/>
    <w:rsid w:val="006032AC"/>
    <w:rsid w:val="00603541"/>
    <w:rsid w:val="006035AF"/>
    <w:rsid w:val="006035B0"/>
    <w:rsid w:val="006036A5"/>
    <w:rsid w:val="006038B4"/>
    <w:rsid w:val="00603A40"/>
    <w:rsid w:val="00603CBF"/>
    <w:rsid w:val="00603E59"/>
    <w:rsid w:val="0060431B"/>
    <w:rsid w:val="0060452D"/>
    <w:rsid w:val="006046E3"/>
    <w:rsid w:val="006058B1"/>
    <w:rsid w:val="00605B0B"/>
    <w:rsid w:val="00605FC4"/>
    <w:rsid w:val="00605FD5"/>
    <w:rsid w:val="00606413"/>
    <w:rsid w:val="00606910"/>
    <w:rsid w:val="00606943"/>
    <w:rsid w:val="006069D6"/>
    <w:rsid w:val="00606A2D"/>
    <w:rsid w:val="00606A64"/>
    <w:rsid w:val="006070C0"/>
    <w:rsid w:val="0060797C"/>
    <w:rsid w:val="00607A93"/>
    <w:rsid w:val="00607CEE"/>
    <w:rsid w:val="00607D60"/>
    <w:rsid w:val="00607D70"/>
    <w:rsid w:val="006100AF"/>
    <w:rsid w:val="006103C3"/>
    <w:rsid w:val="006106CE"/>
    <w:rsid w:val="006108FC"/>
    <w:rsid w:val="00610BEC"/>
    <w:rsid w:val="00610ED6"/>
    <w:rsid w:val="00611622"/>
    <w:rsid w:val="0061172C"/>
    <w:rsid w:val="00611734"/>
    <w:rsid w:val="006117F3"/>
    <w:rsid w:val="006118EE"/>
    <w:rsid w:val="006119AF"/>
    <w:rsid w:val="00611AAB"/>
    <w:rsid w:val="00611D7E"/>
    <w:rsid w:val="0061224C"/>
    <w:rsid w:val="00612397"/>
    <w:rsid w:val="00613123"/>
    <w:rsid w:val="00613183"/>
    <w:rsid w:val="006138C0"/>
    <w:rsid w:val="00613AC1"/>
    <w:rsid w:val="00613BC4"/>
    <w:rsid w:val="00613E57"/>
    <w:rsid w:val="00614037"/>
    <w:rsid w:val="006143DE"/>
    <w:rsid w:val="006145D6"/>
    <w:rsid w:val="0061482D"/>
    <w:rsid w:val="0061577B"/>
    <w:rsid w:val="006159E9"/>
    <w:rsid w:val="00615DCA"/>
    <w:rsid w:val="00615F42"/>
    <w:rsid w:val="00616080"/>
    <w:rsid w:val="0061609A"/>
    <w:rsid w:val="0061622E"/>
    <w:rsid w:val="00616726"/>
    <w:rsid w:val="00616E46"/>
    <w:rsid w:val="00617198"/>
    <w:rsid w:val="00617372"/>
    <w:rsid w:val="00617463"/>
    <w:rsid w:val="00617908"/>
    <w:rsid w:val="00617E5E"/>
    <w:rsid w:val="00620328"/>
    <w:rsid w:val="0062032F"/>
    <w:rsid w:val="00620B69"/>
    <w:rsid w:val="00620D5C"/>
    <w:rsid w:val="00620DD2"/>
    <w:rsid w:val="00621752"/>
    <w:rsid w:val="0062255D"/>
    <w:rsid w:val="006226A4"/>
    <w:rsid w:val="00622B49"/>
    <w:rsid w:val="00622E52"/>
    <w:rsid w:val="0062308B"/>
    <w:rsid w:val="00623192"/>
    <w:rsid w:val="00623358"/>
    <w:rsid w:val="006236CB"/>
    <w:rsid w:val="0062392B"/>
    <w:rsid w:val="00623AC6"/>
    <w:rsid w:val="00623B42"/>
    <w:rsid w:val="00623EFA"/>
    <w:rsid w:val="00624268"/>
    <w:rsid w:val="00624B93"/>
    <w:rsid w:val="00624C00"/>
    <w:rsid w:val="00624E11"/>
    <w:rsid w:val="00624EDF"/>
    <w:rsid w:val="0062566C"/>
    <w:rsid w:val="006258D7"/>
    <w:rsid w:val="00625A82"/>
    <w:rsid w:val="00625B22"/>
    <w:rsid w:val="00625CFD"/>
    <w:rsid w:val="00625D32"/>
    <w:rsid w:val="00626112"/>
    <w:rsid w:val="006263AB"/>
    <w:rsid w:val="00626762"/>
    <w:rsid w:val="006267EF"/>
    <w:rsid w:val="00626D44"/>
    <w:rsid w:val="00627232"/>
    <w:rsid w:val="00627233"/>
    <w:rsid w:val="00627714"/>
    <w:rsid w:val="00627786"/>
    <w:rsid w:val="00627BDA"/>
    <w:rsid w:val="00627C52"/>
    <w:rsid w:val="00627E4B"/>
    <w:rsid w:val="00627F11"/>
    <w:rsid w:val="00630AAE"/>
    <w:rsid w:val="00630EAB"/>
    <w:rsid w:val="00631019"/>
    <w:rsid w:val="006314A1"/>
    <w:rsid w:val="0063177A"/>
    <w:rsid w:val="00631FFD"/>
    <w:rsid w:val="006320F9"/>
    <w:rsid w:val="0063307C"/>
    <w:rsid w:val="00633450"/>
    <w:rsid w:val="00633478"/>
    <w:rsid w:val="00633D8D"/>
    <w:rsid w:val="0063407D"/>
    <w:rsid w:val="0063456F"/>
    <w:rsid w:val="00634A42"/>
    <w:rsid w:val="00636241"/>
    <w:rsid w:val="00636326"/>
    <w:rsid w:val="0063636E"/>
    <w:rsid w:val="006368CA"/>
    <w:rsid w:val="00636A7A"/>
    <w:rsid w:val="00636EA6"/>
    <w:rsid w:val="006375AA"/>
    <w:rsid w:val="00637972"/>
    <w:rsid w:val="00640021"/>
    <w:rsid w:val="00640049"/>
    <w:rsid w:val="0064012F"/>
    <w:rsid w:val="0064080F"/>
    <w:rsid w:val="00640A4C"/>
    <w:rsid w:val="00640BC2"/>
    <w:rsid w:val="00640FBB"/>
    <w:rsid w:val="00641072"/>
    <w:rsid w:val="00641187"/>
    <w:rsid w:val="00641A9A"/>
    <w:rsid w:val="006420A0"/>
    <w:rsid w:val="006420C5"/>
    <w:rsid w:val="006424E3"/>
    <w:rsid w:val="00642734"/>
    <w:rsid w:val="0064288B"/>
    <w:rsid w:val="00642AFB"/>
    <w:rsid w:val="00642FDB"/>
    <w:rsid w:val="006430F5"/>
    <w:rsid w:val="0064392D"/>
    <w:rsid w:val="006441C2"/>
    <w:rsid w:val="00644294"/>
    <w:rsid w:val="00644464"/>
    <w:rsid w:val="00644553"/>
    <w:rsid w:val="0064463F"/>
    <w:rsid w:val="0064469F"/>
    <w:rsid w:val="006447F9"/>
    <w:rsid w:val="00644C91"/>
    <w:rsid w:val="00644F25"/>
    <w:rsid w:val="006455E9"/>
    <w:rsid w:val="00645D75"/>
    <w:rsid w:val="00646011"/>
    <w:rsid w:val="00646219"/>
    <w:rsid w:val="00646228"/>
    <w:rsid w:val="006468A3"/>
    <w:rsid w:val="00646A3A"/>
    <w:rsid w:val="00646FD3"/>
    <w:rsid w:val="006470DD"/>
    <w:rsid w:val="006471D4"/>
    <w:rsid w:val="00647697"/>
    <w:rsid w:val="00647AB1"/>
    <w:rsid w:val="00647EC5"/>
    <w:rsid w:val="0065068F"/>
    <w:rsid w:val="00650BEA"/>
    <w:rsid w:val="00651050"/>
    <w:rsid w:val="00651058"/>
    <w:rsid w:val="00651267"/>
    <w:rsid w:val="006517D3"/>
    <w:rsid w:val="00651A7F"/>
    <w:rsid w:val="006521E2"/>
    <w:rsid w:val="006527A0"/>
    <w:rsid w:val="006529EB"/>
    <w:rsid w:val="006530A4"/>
    <w:rsid w:val="0065361C"/>
    <w:rsid w:val="0065366F"/>
    <w:rsid w:val="00653E35"/>
    <w:rsid w:val="00654287"/>
    <w:rsid w:val="0065454C"/>
    <w:rsid w:val="00654C77"/>
    <w:rsid w:val="006557B2"/>
    <w:rsid w:val="0065596A"/>
    <w:rsid w:val="00655A7D"/>
    <w:rsid w:val="00655E07"/>
    <w:rsid w:val="006566C8"/>
    <w:rsid w:val="0065728F"/>
    <w:rsid w:val="00657878"/>
    <w:rsid w:val="006578F5"/>
    <w:rsid w:val="00657BBB"/>
    <w:rsid w:val="00657ED4"/>
    <w:rsid w:val="006600F7"/>
    <w:rsid w:val="00660791"/>
    <w:rsid w:val="00660BBA"/>
    <w:rsid w:val="006615E7"/>
    <w:rsid w:val="00661682"/>
    <w:rsid w:val="00661989"/>
    <w:rsid w:val="00661B0D"/>
    <w:rsid w:val="0066205E"/>
    <w:rsid w:val="0066215F"/>
    <w:rsid w:val="006624BF"/>
    <w:rsid w:val="00662A69"/>
    <w:rsid w:val="00662B08"/>
    <w:rsid w:val="00662B78"/>
    <w:rsid w:val="00662EBB"/>
    <w:rsid w:val="006632A5"/>
    <w:rsid w:val="006632F8"/>
    <w:rsid w:val="00663A1C"/>
    <w:rsid w:val="00663AEB"/>
    <w:rsid w:val="00663B52"/>
    <w:rsid w:val="00663EE4"/>
    <w:rsid w:val="0066428C"/>
    <w:rsid w:val="006646F6"/>
    <w:rsid w:val="00664993"/>
    <w:rsid w:val="00664A17"/>
    <w:rsid w:val="0066504E"/>
    <w:rsid w:val="006650D8"/>
    <w:rsid w:val="0066525A"/>
    <w:rsid w:val="0066549B"/>
    <w:rsid w:val="00665A9D"/>
    <w:rsid w:val="00666013"/>
    <w:rsid w:val="006660FA"/>
    <w:rsid w:val="00666277"/>
    <w:rsid w:val="006662CF"/>
    <w:rsid w:val="00666930"/>
    <w:rsid w:val="00666E62"/>
    <w:rsid w:val="006670A6"/>
    <w:rsid w:val="006670B1"/>
    <w:rsid w:val="006670C5"/>
    <w:rsid w:val="006672F3"/>
    <w:rsid w:val="00667630"/>
    <w:rsid w:val="0066769A"/>
    <w:rsid w:val="00670801"/>
    <w:rsid w:val="00670959"/>
    <w:rsid w:val="00670D2D"/>
    <w:rsid w:val="00670E14"/>
    <w:rsid w:val="0067110A"/>
    <w:rsid w:val="006714E5"/>
    <w:rsid w:val="006715CB"/>
    <w:rsid w:val="00671893"/>
    <w:rsid w:val="00672211"/>
    <w:rsid w:val="006725DD"/>
    <w:rsid w:val="006729E9"/>
    <w:rsid w:val="006729EA"/>
    <w:rsid w:val="006730A5"/>
    <w:rsid w:val="006737BE"/>
    <w:rsid w:val="006737CF"/>
    <w:rsid w:val="00673833"/>
    <w:rsid w:val="006740D3"/>
    <w:rsid w:val="006749B0"/>
    <w:rsid w:val="00674F44"/>
    <w:rsid w:val="00675070"/>
    <w:rsid w:val="0067541A"/>
    <w:rsid w:val="00675561"/>
    <w:rsid w:val="00675DA3"/>
    <w:rsid w:val="0067648F"/>
    <w:rsid w:val="00676550"/>
    <w:rsid w:val="00676975"/>
    <w:rsid w:val="00676C96"/>
    <w:rsid w:val="00676D41"/>
    <w:rsid w:val="0067753A"/>
    <w:rsid w:val="0068045A"/>
    <w:rsid w:val="00680461"/>
    <w:rsid w:val="00680553"/>
    <w:rsid w:val="0068073F"/>
    <w:rsid w:val="006809A0"/>
    <w:rsid w:val="00680C79"/>
    <w:rsid w:val="00680D56"/>
    <w:rsid w:val="006813A8"/>
    <w:rsid w:val="006816A7"/>
    <w:rsid w:val="00681E16"/>
    <w:rsid w:val="00681EBE"/>
    <w:rsid w:val="00681F6A"/>
    <w:rsid w:val="006820CA"/>
    <w:rsid w:val="006822D5"/>
    <w:rsid w:val="00682A85"/>
    <w:rsid w:val="00682BA5"/>
    <w:rsid w:val="00682CDB"/>
    <w:rsid w:val="00682D4A"/>
    <w:rsid w:val="00683390"/>
    <w:rsid w:val="0068351F"/>
    <w:rsid w:val="00683A4A"/>
    <w:rsid w:val="00683C57"/>
    <w:rsid w:val="00683DF5"/>
    <w:rsid w:val="0068461F"/>
    <w:rsid w:val="00684932"/>
    <w:rsid w:val="00684A9F"/>
    <w:rsid w:val="00684B37"/>
    <w:rsid w:val="006851E7"/>
    <w:rsid w:val="006856FF"/>
    <w:rsid w:val="0068602E"/>
    <w:rsid w:val="006862EC"/>
    <w:rsid w:val="00686486"/>
    <w:rsid w:val="00686646"/>
    <w:rsid w:val="00686730"/>
    <w:rsid w:val="00686861"/>
    <w:rsid w:val="0068729B"/>
    <w:rsid w:val="006872AD"/>
    <w:rsid w:val="00687A52"/>
    <w:rsid w:val="00687A8E"/>
    <w:rsid w:val="00687AB6"/>
    <w:rsid w:val="00687CC0"/>
    <w:rsid w:val="006907C1"/>
    <w:rsid w:val="006908D2"/>
    <w:rsid w:val="00690995"/>
    <w:rsid w:val="0069152E"/>
    <w:rsid w:val="00691EC2"/>
    <w:rsid w:val="00692041"/>
    <w:rsid w:val="006921DC"/>
    <w:rsid w:val="006927C9"/>
    <w:rsid w:val="00692857"/>
    <w:rsid w:val="006928AB"/>
    <w:rsid w:val="00692DB8"/>
    <w:rsid w:val="00693163"/>
    <w:rsid w:val="006933E9"/>
    <w:rsid w:val="00693412"/>
    <w:rsid w:val="0069349B"/>
    <w:rsid w:val="00693CF1"/>
    <w:rsid w:val="00694025"/>
    <w:rsid w:val="006941CC"/>
    <w:rsid w:val="00694273"/>
    <w:rsid w:val="006943FD"/>
    <w:rsid w:val="00694D2F"/>
    <w:rsid w:val="00695020"/>
    <w:rsid w:val="00695167"/>
    <w:rsid w:val="00695602"/>
    <w:rsid w:val="006960B3"/>
    <w:rsid w:val="00696563"/>
    <w:rsid w:val="0069683B"/>
    <w:rsid w:val="006969D2"/>
    <w:rsid w:val="00696B37"/>
    <w:rsid w:val="00696EF3"/>
    <w:rsid w:val="0069720B"/>
    <w:rsid w:val="00697708"/>
    <w:rsid w:val="00697A1C"/>
    <w:rsid w:val="006A012C"/>
    <w:rsid w:val="006A0FA0"/>
    <w:rsid w:val="006A11F0"/>
    <w:rsid w:val="006A1253"/>
    <w:rsid w:val="006A1B93"/>
    <w:rsid w:val="006A1EC6"/>
    <w:rsid w:val="006A1ED1"/>
    <w:rsid w:val="006A20F7"/>
    <w:rsid w:val="006A211D"/>
    <w:rsid w:val="006A22F5"/>
    <w:rsid w:val="006A2583"/>
    <w:rsid w:val="006A2706"/>
    <w:rsid w:val="006A288D"/>
    <w:rsid w:val="006A3220"/>
    <w:rsid w:val="006A3758"/>
    <w:rsid w:val="006A3912"/>
    <w:rsid w:val="006A3CDD"/>
    <w:rsid w:val="006A3F52"/>
    <w:rsid w:val="006A403F"/>
    <w:rsid w:val="006A43EC"/>
    <w:rsid w:val="006A44F0"/>
    <w:rsid w:val="006A4CA6"/>
    <w:rsid w:val="006A4D18"/>
    <w:rsid w:val="006A520C"/>
    <w:rsid w:val="006A536F"/>
    <w:rsid w:val="006A5427"/>
    <w:rsid w:val="006A5448"/>
    <w:rsid w:val="006A55E4"/>
    <w:rsid w:val="006A5604"/>
    <w:rsid w:val="006A5A8F"/>
    <w:rsid w:val="006A5BB8"/>
    <w:rsid w:val="006A5D49"/>
    <w:rsid w:val="006A5E84"/>
    <w:rsid w:val="006A5E8B"/>
    <w:rsid w:val="006A603D"/>
    <w:rsid w:val="006A676F"/>
    <w:rsid w:val="006A716F"/>
    <w:rsid w:val="006A7332"/>
    <w:rsid w:val="006A778C"/>
    <w:rsid w:val="006A784D"/>
    <w:rsid w:val="006B0267"/>
    <w:rsid w:val="006B0295"/>
    <w:rsid w:val="006B0AB2"/>
    <w:rsid w:val="006B0BA7"/>
    <w:rsid w:val="006B0D0F"/>
    <w:rsid w:val="006B0D60"/>
    <w:rsid w:val="006B0FCC"/>
    <w:rsid w:val="006B1245"/>
    <w:rsid w:val="006B1293"/>
    <w:rsid w:val="006B12FD"/>
    <w:rsid w:val="006B20FC"/>
    <w:rsid w:val="006B2B08"/>
    <w:rsid w:val="006B3826"/>
    <w:rsid w:val="006B3BAA"/>
    <w:rsid w:val="006B47FC"/>
    <w:rsid w:val="006B4ADD"/>
    <w:rsid w:val="006B4EB8"/>
    <w:rsid w:val="006B503E"/>
    <w:rsid w:val="006B534C"/>
    <w:rsid w:val="006B54EF"/>
    <w:rsid w:val="006B550A"/>
    <w:rsid w:val="006B5A87"/>
    <w:rsid w:val="006B5E0B"/>
    <w:rsid w:val="006B62B6"/>
    <w:rsid w:val="006B6470"/>
    <w:rsid w:val="006B6958"/>
    <w:rsid w:val="006B6C41"/>
    <w:rsid w:val="006B7146"/>
    <w:rsid w:val="006B77BB"/>
    <w:rsid w:val="006C04DC"/>
    <w:rsid w:val="006C0717"/>
    <w:rsid w:val="006C0996"/>
    <w:rsid w:val="006C09F6"/>
    <w:rsid w:val="006C0A03"/>
    <w:rsid w:val="006C12A6"/>
    <w:rsid w:val="006C157C"/>
    <w:rsid w:val="006C1847"/>
    <w:rsid w:val="006C1C27"/>
    <w:rsid w:val="006C1F05"/>
    <w:rsid w:val="006C24A8"/>
    <w:rsid w:val="006C2608"/>
    <w:rsid w:val="006C271D"/>
    <w:rsid w:val="006C2C63"/>
    <w:rsid w:val="006C2DCF"/>
    <w:rsid w:val="006C3CCD"/>
    <w:rsid w:val="006C409F"/>
    <w:rsid w:val="006C4230"/>
    <w:rsid w:val="006C43B2"/>
    <w:rsid w:val="006C4584"/>
    <w:rsid w:val="006C51D4"/>
    <w:rsid w:val="006C58D3"/>
    <w:rsid w:val="006C5C99"/>
    <w:rsid w:val="006C6180"/>
    <w:rsid w:val="006C6527"/>
    <w:rsid w:val="006C675C"/>
    <w:rsid w:val="006C6B37"/>
    <w:rsid w:val="006C6BF8"/>
    <w:rsid w:val="006C6CF9"/>
    <w:rsid w:val="006C6E79"/>
    <w:rsid w:val="006C799C"/>
    <w:rsid w:val="006C7FF1"/>
    <w:rsid w:val="006D0146"/>
    <w:rsid w:val="006D01C1"/>
    <w:rsid w:val="006D0953"/>
    <w:rsid w:val="006D0A38"/>
    <w:rsid w:val="006D1006"/>
    <w:rsid w:val="006D10FD"/>
    <w:rsid w:val="006D1301"/>
    <w:rsid w:val="006D1705"/>
    <w:rsid w:val="006D1895"/>
    <w:rsid w:val="006D1962"/>
    <w:rsid w:val="006D1BE8"/>
    <w:rsid w:val="006D1CDB"/>
    <w:rsid w:val="006D2187"/>
    <w:rsid w:val="006D26DE"/>
    <w:rsid w:val="006D286E"/>
    <w:rsid w:val="006D2A3B"/>
    <w:rsid w:val="006D2C85"/>
    <w:rsid w:val="006D2D50"/>
    <w:rsid w:val="006D2D75"/>
    <w:rsid w:val="006D2F64"/>
    <w:rsid w:val="006D31AD"/>
    <w:rsid w:val="006D3240"/>
    <w:rsid w:val="006D32BB"/>
    <w:rsid w:val="006D3B24"/>
    <w:rsid w:val="006D3C10"/>
    <w:rsid w:val="006D4263"/>
    <w:rsid w:val="006D47EF"/>
    <w:rsid w:val="006D4F5E"/>
    <w:rsid w:val="006D5327"/>
    <w:rsid w:val="006D5455"/>
    <w:rsid w:val="006D57A0"/>
    <w:rsid w:val="006D609B"/>
    <w:rsid w:val="006D60ED"/>
    <w:rsid w:val="006D65BD"/>
    <w:rsid w:val="006D6920"/>
    <w:rsid w:val="006D693B"/>
    <w:rsid w:val="006D6AE0"/>
    <w:rsid w:val="006D779F"/>
    <w:rsid w:val="006D7CAD"/>
    <w:rsid w:val="006D7DBA"/>
    <w:rsid w:val="006E0434"/>
    <w:rsid w:val="006E0500"/>
    <w:rsid w:val="006E053A"/>
    <w:rsid w:val="006E05EE"/>
    <w:rsid w:val="006E070A"/>
    <w:rsid w:val="006E0ADC"/>
    <w:rsid w:val="006E1494"/>
    <w:rsid w:val="006E14DC"/>
    <w:rsid w:val="006E15D0"/>
    <w:rsid w:val="006E235F"/>
    <w:rsid w:val="006E23DB"/>
    <w:rsid w:val="006E3477"/>
    <w:rsid w:val="006E37C4"/>
    <w:rsid w:val="006E3D64"/>
    <w:rsid w:val="006E49FF"/>
    <w:rsid w:val="006E4BD3"/>
    <w:rsid w:val="006E4D34"/>
    <w:rsid w:val="006E5436"/>
    <w:rsid w:val="006E5541"/>
    <w:rsid w:val="006E55A4"/>
    <w:rsid w:val="006E5769"/>
    <w:rsid w:val="006E5892"/>
    <w:rsid w:val="006E5CEC"/>
    <w:rsid w:val="006E5D76"/>
    <w:rsid w:val="006E60BD"/>
    <w:rsid w:val="006E62BA"/>
    <w:rsid w:val="006E632D"/>
    <w:rsid w:val="006E6601"/>
    <w:rsid w:val="006E71B1"/>
    <w:rsid w:val="006E7446"/>
    <w:rsid w:val="006E76E3"/>
    <w:rsid w:val="006E77AB"/>
    <w:rsid w:val="006E7930"/>
    <w:rsid w:val="006F03A6"/>
    <w:rsid w:val="006F087C"/>
    <w:rsid w:val="006F08DC"/>
    <w:rsid w:val="006F0A73"/>
    <w:rsid w:val="006F0B42"/>
    <w:rsid w:val="006F0BF0"/>
    <w:rsid w:val="006F0F20"/>
    <w:rsid w:val="006F17A2"/>
    <w:rsid w:val="006F1A01"/>
    <w:rsid w:val="006F2180"/>
    <w:rsid w:val="006F231C"/>
    <w:rsid w:val="006F2D9C"/>
    <w:rsid w:val="006F3102"/>
    <w:rsid w:val="006F33B9"/>
    <w:rsid w:val="006F34E2"/>
    <w:rsid w:val="006F358B"/>
    <w:rsid w:val="006F3BF5"/>
    <w:rsid w:val="006F3D31"/>
    <w:rsid w:val="006F4288"/>
    <w:rsid w:val="006F4497"/>
    <w:rsid w:val="006F484E"/>
    <w:rsid w:val="006F4998"/>
    <w:rsid w:val="006F5497"/>
    <w:rsid w:val="006F60A6"/>
    <w:rsid w:val="006F619F"/>
    <w:rsid w:val="006F61E0"/>
    <w:rsid w:val="006F6635"/>
    <w:rsid w:val="006F69B3"/>
    <w:rsid w:val="006F7013"/>
    <w:rsid w:val="006F7312"/>
    <w:rsid w:val="006F74C6"/>
    <w:rsid w:val="006F7661"/>
    <w:rsid w:val="006F7A1F"/>
    <w:rsid w:val="006F7FA5"/>
    <w:rsid w:val="00700278"/>
    <w:rsid w:val="0070057D"/>
    <w:rsid w:val="00700665"/>
    <w:rsid w:val="00701052"/>
    <w:rsid w:val="00701741"/>
    <w:rsid w:val="00701860"/>
    <w:rsid w:val="00701B4D"/>
    <w:rsid w:val="00702123"/>
    <w:rsid w:val="007022F9"/>
    <w:rsid w:val="007024E1"/>
    <w:rsid w:val="007029E9"/>
    <w:rsid w:val="00702B6B"/>
    <w:rsid w:val="007037E2"/>
    <w:rsid w:val="007039C2"/>
    <w:rsid w:val="00703A0E"/>
    <w:rsid w:val="00703D6B"/>
    <w:rsid w:val="00703E38"/>
    <w:rsid w:val="0070439E"/>
    <w:rsid w:val="007043DC"/>
    <w:rsid w:val="0070440F"/>
    <w:rsid w:val="007045EA"/>
    <w:rsid w:val="00704771"/>
    <w:rsid w:val="00704C3B"/>
    <w:rsid w:val="00704CBC"/>
    <w:rsid w:val="007054F4"/>
    <w:rsid w:val="00705648"/>
    <w:rsid w:val="007062B5"/>
    <w:rsid w:val="0070644E"/>
    <w:rsid w:val="0070652A"/>
    <w:rsid w:val="00706786"/>
    <w:rsid w:val="00707198"/>
    <w:rsid w:val="007074F0"/>
    <w:rsid w:val="0070788E"/>
    <w:rsid w:val="00707C2D"/>
    <w:rsid w:val="00710209"/>
    <w:rsid w:val="007106C0"/>
    <w:rsid w:val="00710B41"/>
    <w:rsid w:val="007113D7"/>
    <w:rsid w:val="00711648"/>
    <w:rsid w:val="00711A5A"/>
    <w:rsid w:val="00711BA6"/>
    <w:rsid w:val="0071202E"/>
    <w:rsid w:val="0071241B"/>
    <w:rsid w:val="007124A8"/>
    <w:rsid w:val="00712B71"/>
    <w:rsid w:val="00712C85"/>
    <w:rsid w:val="00713096"/>
    <w:rsid w:val="00713658"/>
    <w:rsid w:val="0071398A"/>
    <w:rsid w:val="00713C35"/>
    <w:rsid w:val="00713D31"/>
    <w:rsid w:val="0071423D"/>
    <w:rsid w:val="0071425C"/>
    <w:rsid w:val="007142AA"/>
    <w:rsid w:val="007149B1"/>
    <w:rsid w:val="00714B83"/>
    <w:rsid w:val="00714FCB"/>
    <w:rsid w:val="007153CF"/>
    <w:rsid w:val="0071599D"/>
    <w:rsid w:val="00715C8D"/>
    <w:rsid w:val="00716077"/>
    <w:rsid w:val="0071646A"/>
    <w:rsid w:val="007168F8"/>
    <w:rsid w:val="007173AE"/>
    <w:rsid w:val="00717727"/>
    <w:rsid w:val="0071786D"/>
    <w:rsid w:val="00717B85"/>
    <w:rsid w:val="00717D37"/>
    <w:rsid w:val="00717E20"/>
    <w:rsid w:val="0072017E"/>
    <w:rsid w:val="0072067A"/>
    <w:rsid w:val="00720B0B"/>
    <w:rsid w:val="00720CA3"/>
    <w:rsid w:val="00720F1C"/>
    <w:rsid w:val="00721013"/>
    <w:rsid w:val="00721AC9"/>
    <w:rsid w:val="00721C48"/>
    <w:rsid w:val="00721F25"/>
    <w:rsid w:val="00722560"/>
    <w:rsid w:val="0072261D"/>
    <w:rsid w:val="00722678"/>
    <w:rsid w:val="007229B3"/>
    <w:rsid w:val="00722A89"/>
    <w:rsid w:val="00722E00"/>
    <w:rsid w:val="00722E34"/>
    <w:rsid w:val="0072321B"/>
    <w:rsid w:val="00723315"/>
    <w:rsid w:val="00723359"/>
    <w:rsid w:val="0072341C"/>
    <w:rsid w:val="00723492"/>
    <w:rsid w:val="00723F82"/>
    <w:rsid w:val="007241CC"/>
    <w:rsid w:val="00724A5F"/>
    <w:rsid w:val="00724B35"/>
    <w:rsid w:val="00724C67"/>
    <w:rsid w:val="00724D69"/>
    <w:rsid w:val="00725056"/>
    <w:rsid w:val="007250D9"/>
    <w:rsid w:val="0072514F"/>
    <w:rsid w:val="00725780"/>
    <w:rsid w:val="00725C4F"/>
    <w:rsid w:val="00725CFA"/>
    <w:rsid w:val="007262D3"/>
    <w:rsid w:val="007265E5"/>
    <w:rsid w:val="007268E7"/>
    <w:rsid w:val="0072752B"/>
    <w:rsid w:val="0072756C"/>
    <w:rsid w:val="00727CE4"/>
    <w:rsid w:val="00727D0E"/>
    <w:rsid w:val="00727E08"/>
    <w:rsid w:val="00727ED2"/>
    <w:rsid w:val="007300CD"/>
    <w:rsid w:val="0073036F"/>
    <w:rsid w:val="00730457"/>
    <w:rsid w:val="00730B38"/>
    <w:rsid w:val="00730C7E"/>
    <w:rsid w:val="007311E4"/>
    <w:rsid w:val="00732274"/>
    <w:rsid w:val="007329C9"/>
    <w:rsid w:val="00732AF8"/>
    <w:rsid w:val="00732C5F"/>
    <w:rsid w:val="00732CA9"/>
    <w:rsid w:val="00732CAE"/>
    <w:rsid w:val="007337C6"/>
    <w:rsid w:val="00733A0A"/>
    <w:rsid w:val="00733A2A"/>
    <w:rsid w:val="00733F89"/>
    <w:rsid w:val="0073405F"/>
    <w:rsid w:val="0073495D"/>
    <w:rsid w:val="00734A74"/>
    <w:rsid w:val="00734CDB"/>
    <w:rsid w:val="00736055"/>
    <w:rsid w:val="007365C2"/>
    <w:rsid w:val="007366EC"/>
    <w:rsid w:val="0073671B"/>
    <w:rsid w:val="00736944"/>
    <w:rsid w:val="00736AFA"/>
    <w:rsid w:val="00737624"/>
    <w:rsid w:val="00737691"/>
    <w:rsid w:val="00737765"/>
    <w:rsid w:val="00737852"/>
    <w:rsid w:val="00737861"/>
    <w:rsid w:val="00737FD6"/>
    <w:rsid w:val="00740204"/>
    <w:rsid w:val="007402C3"/>
    <w:rsid w:val="00740A76"/>
    <w:rsid w:val="00740AFC"/>
    <w:rsid w:val="00740F4C"/>
    <w:rsid w:val="007414BD"/>
    <w:rsid w:val="0074161D"/>
    <w:rsid w:val="007416AA"/>
    <w:rsid w:val="007423AA"/>
    <w:rsid w:val="00742424"/>
    <w:rsid w:val="00742437"/>
    <w:rsid w:val="00742AE2"/>
    <w:rsid w:val="00742D3D"/>
    <w:rsid w:val="00742EEA"/>
    <w:rsid w:val="00743511"/>
    <w:rsid w:val="007439BF"/>
    <w:rsid w:val="007439E6"/>
    <w:rsid w:val="00743C03"/>
    <w:rsid w:val="007440E9"/>
    <w:rsid w:val="0074422F"/>
    <w:rsid w:val="0074462F"/>
    <w:rsid w:val="00744734"/>
    <w:rsid w:val="007447E1"/>
    <w:rsid w:val="00744A7E"/>
    <w:rsid w:val="00744A87"/>
    <w:rsid w:val="007450FA"/>
    <w:rsid w:val="007470C4"/>
    <w:rsid w:val="00747101"/>
    <w:rsid w:val="007471A2"/>
    <w:rsid w:val="0075011D"/>
    <w:rsid w:val="00750DD3"/>
    <w:rsid w:val="007512FA"/>
    <w:rsid w:val="0075144D"/>
    <w:rsid w:val="007517B2"/>
    <w:rsid w:val="007517F2"/>
    <w:rsid w:val="00752048"/>
    <w:rsid w:val="00752197"/>
    <w:rsid w:val="0075221A"/>
    <w:rsid w:val="007523EE"/>
    <w:rsid w:val="00752DF5"/>
    <w:rsid w:val="00753019"/>
    <w:rsid w:val="0075315F"/>
    <w:rsid w:val="00753279"/>
    <w:rsid w:val="007536D7"/>
    <w:rsid w:val="0075397D"/>
    <w:rsid w:val="00753A14"/>
    <w:rsid w:val="00753E79"/>
    <w:rsid w:val="00754121"/>
    <w:rsid w:val="00754B8F"/>
    <w:rsid w:val="00754F11"/>
    <w:rsid w:val="00754F91"/>
    <w:rsid w:val="0075503F"/>
    <w:rsid w:val="007550AB"/>
    <w:rsid w:val="007550DF"/>
    <w:rsid w:val="00755404"/>
    <w:rsid w:val="0075569A"/>
    <w:rsid w:val="00755787"/>
    <w:rsid w:val="007557F6"/>
    <w:rsid w:val="007558F8"/>
    <w:rsid w:val="0075591C"/>
    <w:rsid w:val="00756252"/>
    <w:rsid w:val="0075635F"/>
    <w:rsid w:val="007564BB"/>
    <w:rsid w:val="00756E51"/>
    <w:rsid w:val="00757447"/>
    <w:rsid w:val="0075744B"/>
    <w:rsid w:val="007575F2"/>
    <w:rsid w:val="00757AE7"/>
    <w:rsid w:val="00760890"/>
    <w:rsid w:val="0076091D"/>
    <w:rsid w:val="00760FF6"/>
    <w:rsid w:val="007618C7"/>
    <w:rsid w:val="00761BED"/>
    <w:rsid w:val="00761D69"/>
    <w:rsid w:val="00761E09"/>
    <w:rsid w:val="00762138"/>
    <w:rsid w:val="00762200"/>
    <w:rsid w:val="00762993"/>
    <w:rsid w:val="00762A0B"/>
    <w:rsid w:val="00762C1F"/>
    <w:rsid w:val="00762C4B"/>
    <w:rsid w:val="00762D3C"/>
    <w:rsid w:val="00763053"/>
    <w:rsid w:val="00763115"/>
    <w:rsid w:val="00763124"/>
    <w:rsid w:val="007631B0"/>
    <w:rsid w:val="007635E5"/>
    <w:rsid w:val="0076386D"/>
    <w:rsid w:val="00763CF9"/>
    <w:rsid w:val="00763F1A"/>
    <w:rsid w:val="00763F45"/>
    <w:rsid w:val="007641C8"/>
    <w:rsid w:val="00764611"/>
    <w:rsid w:val="00764918"/>
    <w:rsid w:val="00764C41"/>
    <w:rsid w:val="0076561F"/>
    <w:rsid w:val="007656F3"/>
    <w:rsid w:val="007657FF"/>
    <w:rsid w:val="0076598A"/>
    <w:rsid w:val="00765CFC"/>
    <w:rsid w:val="00765F62"/>
    <w:rsid w:val="00765FD4"/>
    <w:rsid w:val="00765FDE"/>
    <w:rsid w:val="0076695E"/>
    <w:rsid w:val="00766ACC"/>
    <w:rsid w:val="00766B2A"/>
    <w:rsid w:val="00766E4B"/>
    <w:rsid w:val="00766E8D"/>
    <w:rsid w:val="007670D3"/>
    <w:rsid w:val="00767136"/>
    <w:rsid w:val="00767382"/>
    <w:rsid w:val="00767690"/>
    <w:rsid w:val="00767BC7"/>
    <w:rsid w:val="0077000E"/>
    <w:rsid w:val="0077023C"/>
    <w:rsid w:val="00770292"/>
    <w:rsid w:val="0077047A"/>
    <w:rsid w:val="00770642"/>
    <w:rsid w:val="00770A4C"/>
    <w:rsid w:val="00770A97"/>
    <w:rsid w:val="00770EC7"/>
    <w:rsid w:val="00770F5E"/>
    <w:rsid w:val="00771114"/>
    <w:rsid w:val="007718AE"/>
    <w:rsid w:val="00771B36"/>
    <w:rsid w:val="00772F8F"/>
    <w:rsid w:val="0077333B"/>
    <w:rsid w:val="0077339B"/>
    <w:rsid w:val="007739D3"/>
    <w:rsid w:val="00773C3D"/>
    <w:rsid w:val="00773E10"/>
    <w:rsid w:val="007740D6"/>
    <w:rsid w:val="007746CA"/>
    <w:rsid w:val="00774D16"/>
    <w:rsid w:val="0077533C"/>
    <w:rsid w:val="00775E22"/>
    <w:rsid w:val="0077683B"/>
    <w:rsid w:val="007769F0"/>
    <w:rsid w:val="007769FA"/>
    <w:rsid w:val="007769FD"/>
    <w:rsid w:val="00776BA5"/>
    <w:rsid w:val="00776C17"/>
    <w:rsid w:val="007773D2"/>
    <w:rsid w:val="00777B1B"/>
    <w:rsid w:val="00777BF4"/>
    <w:rsid w:val="007812BD"/>
    <w:rsid w:val="007812F9"/>
    <w:rsid w:val="00781E73"/>
    <w:rsid w:val="00782947"/>
    <w:rsid w:val="00782CC1"/>
    <w:rsid w:val="00782EDF"/>
    <w:rsid w:val="007831F3"/>
    <w:rsid w:val="00784392"/>
    <w:rsid w:val="00784693"/>
    <w:rsid w:val="007846B7"/>
    <w:rsid w:val="00784D3A"/>
    <w:rsid w:val="00785396"/>
    <w:rsid w:val="007855D5"/>
    <w:rsid w:val="00785E4D"/>
    <w:rsid w:val="00785F4F"/>
    <w:rsid w:val="0078620C"/>
    <w:rsid w:val="007871AF"/>
    <w:rsid w:val="0078763A"/>
    <w:rsid w:val="00787A09"/>
    <w:rsid w:val="00787C56"/>
    <w:rsid w:val="00787EFA"/>
    <w:rsid w:val="00790533"/>
    <w:rsid w:val="00790604"/>
    <w:rsid w:val="00790BD1"/>
    <w:rsid w:val="00790C61"/>
    <w:rsid w:val="00790DE0"/>
    <w:rsid w:val="00790FDE"/>
    <w:rsid w:val="00791175"/>
    <w:rsid w:val="007916B1"/>
    <w:rsid w:val="0079188A"/>
    <w:rsid w:val="007918A0"/>
    <w:rsid w:val="00791A23"/>
    <w:rsid w:val="00791E57"/>
    <w:rsid w:val="00792535"/>
    <w:rsid w:val="0079283F"/>
    <w:rsid w:val="007929C7"/>
    <w:rsid w:val="00792A64"/>
    <w:rsid w:val="00792CD9"/>
    <w:rsid w:val="00792F70"/>
    <w:rsid w:val="0079342F"/>
    <w:rsid w:val="007936D0"/>
    <w:rsid w:val="0079399C"/>
    <w:rsid w:val="00793CCC"/>
    <w:rsid w:val="007941B9"/>
    <w:rsid w:val="00794276"/>
    <w:rsid w:val="0079434E"/>
    <w:rsid w:val="0079528E"/>
    <w:rsid w:val="007959FD"/>
    <w:rsid w:val="00795EDD"/>
    <w:rsid w:val="00796EC2"/>
    <w:rsid w:val="00796EE3"/>
    <w:rsid w:val="007970CE"/>
    <w:rsid w:val="00797205"/>
    <w:rsid w:val="007972A4"/>
    <w:rsid w:val="007972B7"/>
    <w:rsid w:val="0079768A"/>
    <w:rsid w:val="007A065C"/>
    <w:rsid w:val="007A0712"/>
    <w:rsid w:val="007A0714"/>
    <w:rsid w:val="007A08CA"/>
    <w:rsid w:val="007A0B3F"/>
    <w:rsid w:val="007A0BDE"/>
    <w:rsid w:val="007A1214"/>
    <w:rsid w:val="007A1943"/>
    <w:rsid w:val="007A1BB3"/>
    <w:rsid w:val="007A20F2"/>
    <w:rsid w:val="007A23F8"/>
    <w:rsid w:val="007A2C03"/>
    <w:rsid w:val="007A2E02"/>
    <w:rsid w:val="007A3301"/>
    <w:rsid w:val="007A3A79"/>
    <w:rsid w:val="007A3D03"/>
    <w:rsid w:val="007A3DF9"/>
    <w:rsid w:val="007A42F6"/>
    <w:rsid w:val="007A45DD"/>
    <w:rsid w:val="007A48E9"/>
    <w:rsid w:val="007A4E32"/>
    <w:rsid w:val="007A511C"/>
    <w:rsid w:val="007A5656"/>
    <w:rsid w:val="007A5802"/>
    <w:rsid w:val="007A5928"/>
    <w:rsid w:val="007A61F2"/>
    <w:rsid w:val="007A6225"/>
    <w:rsid w:val="007A6413"/>
    <w:rsid w:val="007A66C4"/>
    <w:rsid w:val="007A67F8"/>
    <w:rsid w:val="007A693A"/>
    <w:rsid w:val="007A6A28"/>
    <w:rsid w:val="007A6DA5"/>
    <w:rsid w:val="007A6DCA"/>
    <w:rsid w:val="007A6EF5"/>
    <w:rsid w:val="007A6F2C"/>
    <w:rsid w:val="007A7090"/>
    <w:rsid w:val="007A7119"/>
    <w:rsid w:val="007A7A31"/>
    <w:rsid w:val="007A7D55"/>
    <w:rsid w:val="007A7DFF"/>
    <w:rsid w:val="007B01CD"/>
    <w:rsid w:val="007B04EA"/>
    <w:rsid w:val="007B0938"/>
    <w:rsid w:val="007B12A4"/>
    <w:rsid w:val="007B1433"/>
    <w:rsid w:val="007B1B74"/>
    <w:rsid w:val="007B1B99"/>
    <w:rsid w:val="007B1C5F"/>
    <w:rsid w:val="007B1DAC"/>
    <w:rsid w:val="007B2B7C"/>
    <w:rsid w:val="007B2D5D"/>
    <w:rsid w:val="007B2F6E"/>
    <w:rsid w:val="007B32AF"/>
    <w:rsid w:val="007B3CA9"/>
    <w:rsid w:val="007B40CB"/>
    <w:rsid w:val="007B4202"/>
    <w:rsid w:val="007B44F4"/>
    <w:rsid w:val="007B45E2"/>
    <w:rsid w:val="007B46EC"/>
    <w:rsid w:val="007B4C30"/>
    <w:rsid w:val="007B4C74"/>
    <w:rsid w:val="007B4D5B"/>
    <w:rsid w:val="007B51FC"/>
    <w:rsid w:val="007B57AA"/>
    <w:rsid w:val="007B57B0"/>
    <w:rsid w:val="007B57F6"/>
    <w:rsid w:val="007B62FA"/>
    <w:rsid w:val="007B6433"/>
    <w:rsid w:val="007B67B6"/>
    <w:rsid w:val="007B69BE"/>
    <w:rsid w:val="007B7A18"/>
    <w:rsid w:val="007B7CE4"/>
    <w:rsid w:val="007B7D86"/>
    <w:rsid w:val="007B7EBB"/>
    <w:rsid w:val="007C0D9F"/>
    <w:rsid w:val="007C11D8"/>
    <w:rsid w:val="007C153C"/>
    <w:rsid w:val="007C20DB"/>
    <w:rsid w:val="007C20E1"/>
    <w:rsid w:val="007C223E"/>
    <w:rsid w:val="007C23F0"/>
    <w:rsid w:val="007C2516"/>
    <w:rsid w:val="007C2866"/>
    <w:rsid w:val="007C2A67"/>
    <w:rsid w:val="007C2F03"/>
    <w:rsid w:val="007C366F"/>
    <w:rsid w:val="007C3E54"/>
    <w:rsid w:val="007C4060"/>
    <w:rsid w:val="007C4177"/>
    <w:rsid w:val="007C47B0"/>
    <w:rsid w:val="007C4906"/>
    <w:rsid w:val="007C4E35"/>
    <w:rsid w:val="007C54CA"/>
    <w:rsid w:val="007C55DF"/>
    <w:rsid w:val="007C56BA"/>
    <w:rsid w:val="007C58CA"/>
    <w:rsid w:val="007C5CB5"/>
    <w:rsid w:val="007C5DFF"/>
    <w:rsid w:val="007C5FF4"/>
    <w:rsid w:val="007C62D4"/>
    <w:rsid w:val="007C6594"/>
    <w:rsid w:val="007C68B1"/>
    <w:rsid w:val="007C69C6"/>
    <w:rsid w:val="007C6BC3"/>
    <w:rsid w:val="007C6F84"/>
    <w:rsid w:val="007C7045"/>
    <w:rsid w:val="007C747F"/>
    <w:rsid w:val="007C796C"/>
    <w:rsid w:val="007D0187"/>
    <w:rsid w:val="007D044E"/>
    <w:rsid w:val="007D0A62"/>
    <w:rsid w:val="007D0AEC"/>
    <w:rsid w:val="007D0EBF"/>
    <w:rsid w:val="007D170A"/>
    <w:rsid w:val="007D1886"/>
    <w:rsid w:val="007D19B1"/>
    <w:rsid w:val="007D1C1B"/>
    <w:rsid w:val="007D1EC5"/>
    <w:rsid w:val="007D3090"/>
    <w:rsid w:val="007D33D0"/>
    <w:rsid w:val="007D3405"/>
    <w:rsid w:val="007D3C9C"/>
    <w:rsid w:val="007D3CD2"/>
    <w:rsid w:val="007D466C"/>
    <w:rsid w:val="007D46D4"/>
    <w:rsid w:val="007D482F"/>
    <w:rsid w:val="007D48DC"/>
    <w:rsid w:val="007D51FE"/>
    <w:rsid w:val="007D5950"/>
    <w:rsid w:val="007D5C58"/>
    <w:rsid w:val="007D5F48"/>
    <w:rsid w:val="007D6229"/>
    <w:rsid w:val="007D663E"/>
    <w:rsid w:val="007D6850"/>
    <w:rsid w:val="007D69BF"/>
    <w:rsid w:val="007D6A6E"/>
    <w:rsid w:val="007D74CD"/>
    <w:rsid w:val="007D788D"/>
    <w:rsid w:val="007D7B60"/>
    <w:rsid w:val="007E0408"/>
    <w:rsid w:val="007E04DA"/>
    <w:rsid w:val="007E0936"/>
    <w:rsid w:val="007E0B9B"/>
    <w:rsid w:val="007E0EFA"/>
    <w:rsid w:val="007E1119"/>
    <w:rsid w:val="007E12A9"/>
    <w:rsid w:val="007E1803"/>
    <w:rsid w:val="007E1957"/>
    <w:rsid w:val="007E217E"/>
    <w:rsid w:val="007E24F4"/>
    <w:rsid w:val="007E24FA"/>
    <w:rsid w:val="007E2A51"/>
    <w:rsid w:val="007E3185"/>
    <w:rsid w:val="007E33BB"/>
    <w:rsid w:val="007E34CF"/>
    <w:rsid w:val="007E3B1A"/>
    <w:rsid w:val="007E41F4"/>
    <w:rsid w:val="007E47F3"/>
    <w:rsid w:val="007E4B72"/>
    <w:rsid w:val="007E4E8B"/>
    <w:rsid w:val="007E4F69"/>
    <w:rsid w:val="007E4FFC"/>
    <w:rsid w:val="007E5021"/>
    <w:rsid w:val="007E5493"/>
    <w:rsid w:val="007E5848"/>
    <w:rsid w:val="007E5C55"/>
    <w:rsid w:val="007E616F"/>
    <w:rsid w:val="007E61C3"/>
    <w:rsid w:val="007E62A2"/>
    <w:rsid w:val="007E6387"/>
    <w:rsid w:val="007E6672"/>
    <w:rsid w:val="007E714A"/>
    <w:rsid w:val="007E7175"/>
    <w:rsid w:val="007E745B"/>
    <w:rsid w:val="007E7B9F"/>
    <w:rsid w:val="007F0742"/>
    <w:rsid w:val="007F1345"/>
    <w:rsid w:val="007F181A"/>
    <w:rsid w:val="007F1850"/>
    <w:rsid w:val="007F1D69"/>
    <w:rsid w:val="007F1D9B"/>
    <w:rsid w:val="007F2049"/>
    <w:rsid w:val="007F286E"/>
    <w:rsid w:val="007F2DA6"/>
    <w:rsid w:val="007F2FCE"/>
    <w:rsid w:val="007F35D5"/>
    <w:rsid w:val="007F38CC"/>
    <w:rsid w:val="007F46FB"/>
    <w:rsid w:val="007F4896"/>
    <w:rsid w:val="007F48E9"/>
    <w:rsid w:val="007F4C4B"/>
    <w:rsid w:val="007F4D06"/>
    <w:rsid w:val="007F4ED6"/>
    <w:rsid w:val="007F5281"/>
    <w:rsid w:val="007F55BC"/>
    <w:rsid w:val="007F5D10"/>
    <w:rsid w:val="007F5D98"/>
    <w:rsid w:val="007F5E57"/>
    <w:rsid w:val="007F63BA"/>
    <w:rsid w:val="007F64F6"/>
    <w:rsid w:val="007F6595"/>
    <w:rsid w:val="007F684B"/>
    <w:rsid w:val="007F6C47"/>
    <w:rsid w:val="007F6CA7"/>
    <w:rsid w:val="007F7056"/>
    <w:rsid w:val="007F719C"/>
    <w:rsid w:val="007F731F"/>
    <w:rsid w:val="007F7404"/>
    <w:rsid w:val="007F7450"/>
    <w:rsid w:val="007F7A64"/>
    <w:rsid w:val="007F7FCC"/>
    <w:rsid w:val="00800093"/>
    <w:rsid w:val="008004F3"/>
    <w:rsid w:val="00800531"/>
    <w:rsid w:val="008006AD"/>
    <w:rsid w:val="0080075E"/>
    <w:rsid w:val="0080081C"/>
    <w:rsid w:val="008009C3"/>
    <w:rsid w:val="00800AA7"/>
    <w:rsid w:val="00800AEF"/>
    <w:rsid w:val="00800B5F"/>
    <w:rsid w:val="00800BC7"/>
    <w:rsid w:val="00801556"/>
    <w:rsid w:val="00801956"/>
    <w:rsid w:val="00801D90"/>
    <w:rsid w:val="00801DE3"/>
    <w:rsid w:val="00802139"/>
    <w:rsid w:val="008025EC"/>
    <w:rsid w:val="0080265C"/>
    <w:rsid w:val="00802CDD"/>
    <w:rsid w:val="00803737"/>
    <w:rsid w:val="00803752"/>
    <w:rsid w:val="00803854"/>
    <w:rsid w:val="00803AD6"/>
    <w:rsid w:val="00803BC3"/>
    <w:rsid w:val="00803BD5"/>
    <w:rsid w:val="00803D99"/>
    <w:rsid w:val="00803E61"/>
    <w:rsid w:val="00803EEE"/>
    <w:rsid w:val="00803FBB"/>
    <w:rsid w:val="0080423B"/>
    <w:rsid w:val="008042C9"/>
    <w:rsid w:val="008047A8"/>
    <w:rsid w:val="0080513C"/>
    <w:rsid w:val="008051E0"/>
    <w:rsid w:val="008056AC"/>
    <w:rsid w:val="00805A59"/>
    <w:rsid w:val="00805C25"/>
    <w:rsid w:val="00805CCB"/>
    <w:rsid w:val="00805D6B"/>
    <w:rsid w:val="00806478"/>
    <w:rsid w:val="008068BD"/>
    <w:rsid w:val="00807007"/>
    <w:rsid w:val="00807031"/>
    <w:rsid w:val="00807A1D"/>
    <w:rsid w:val="00807B95"/>
    <w:rsid w:val="00807EFA"/>
    <w:rsid w:val="00807F07"/>
    <w:rsid w:val="00810382"/>
    <w:rsid w:val="008104BA"/>
    <w:rsid w:val="008107D0"/>
    <w:rsid w:val="0081083F"/>
    <w:rsid w:val="008109DE"/>
    <w:rsid w:val="008113C6"/>
    <w:rsid w:val="00811541"/>
    <w:rsid w:val="0081159C"/>
    <w:rsid w:val="00811B00"/>
    <w:rsid w:val="00811DD5"/>
    <w:rsid w:val="00812276"/>
    <w:rsid w:val="00812730"/>
    <w:rsid w:val="0081288E"/>
    <w:rsid w:val="00812BBA"/>
    <w:rsid w:val="00812E7A"/>
    <w:rsid w:val="00813576"/>
    <w:rsid w:val="00813BEE"/>
    <w:rsid w:val="00813DBD"/>
    <w:rsid w:val="00814336"/>
    <w:rsid w:val="008146CE"/>
    <w:rsid w:val="008147BD"/>
    <w:rsid w:val="00814E57"/>
    <w:rsid w:val="00814F6F"/>
    <w:rsid w:val="00815A7B"/>
    <w:rsid w:val="00815C6A"/>
    <w:rsid w:val="00815E51"/>
    <w:rsid w:val="008176A7"/>
    <w:rsid w:val="0081784C"/>
    <w:rsid w:val="00817AEA"/>
    <w:rsid w:val="00817BD9"/>
    <w:rsid w:val="0082032C"/>
    <w:rsid w:val="008206B0"/>
    <w:rsid w:val="00820C2F"/>
    <w:rsid w:val="00820EE1"/>
    <w:rsid w:val="00821123"/>
    <w:rsid w:val="008217D4"/>
    <w:rsid w:val="00822074"/>
    <w:rsid w:val="008222C6"/>
    <w:rsid w:val="008223FE"/>
    <w:rsid w:val="008224B6"/>
    <w:rsid w:val="00822701"/>
    <w:rsid w:val="00822871"/>
    <w:rsid w:val="00822930"/>
    <w:rsid w:val="00822943"/>
    <w:rsid w:val="008229DE"/>
    <w:rsid w:val="00822AAD"/>
    <w:rsid w:val="00822F12"/>
    <w:rsid w:val="008232D0"/>
    <w:rsid w:val="0082344A"/>
    <w:rsid w:val="008237CE"/>
    <w:rsid w:val="00823840"/>
    <w:rsid w:val="00823F13"/>
    <w:rsid w:val="00824428"/>
    <w:rsid w:val="00824F51"/>
    <w:rsid w:val="00824FA3"/>
    <w:rsid w:val="00825000"/>
    <w:rsid w:val="00825739"/>
    <w:rsid w:val="00825B84"/>
    <w:rsid w:val="00826930"/>
    <w:rsid w:val="0082697E"/>
    <w:rsid w:val="00826AC3"/>
    <w:rsid w:val="00827162"/>
    <w:rsid w:val="0082732B"/>
    <w:rsid w:val="008276CD"/>
    <w:rsid w:val="008278A4"/>
    <w:rsid w:val="00827A61"/>
    <w:rsid w:val="00827AD3"/>
    <w:rsid w:val="00827F83"/>
    <w:rsid w:val="0083030C"/>
    <w:rsid w:val="00830921"/>
    <w:rsid w:val="00830969"/>
    <w:rsid w:val="008309E0"/>
    <w:rsid w:val="00830ADC"/>
    <w:rsid w:val="00830DF3"/>
    <w:rsid w:val="008311F4"/>
    <w:rsid w:val="008312DC"/>
    <w:rsid w:val="00831C3F"/>
    <w:rsid w:val="00832270"/>
    <w:rsid w:val="008322DC"/>
    <w:rsid w:val="00832340"/>
    <w:rsid w:val="008323BA"/>
    <w:rsid w:val="00832972"/>
    <w:rsid w:val="00832ABB"/>
    <w:rsid w:val="00832B34"/>
    <w:rsid w:val="00832DF7"/>
    <w:rsid w:val="00832F29"/>
    <w:rsid w:val="00832F6C"/>
    <w:rsid w:val="00833657"/>
    <w:rsid w:val="008338EC"/>
    <w:rsid w:val="00833CDA"/>
    <w:rsid w:val="0083467F"/>
    <w:rsid w:val="00835393"/>
    <w:rsid w:val="0083582D"/>
    <w:rsid w:val="00835BB8"/>
    <w:rsid w:val="00836491"/>
    <w:rsid w:val="008364C5"/>
    <w:rsid w:val="008365C6"/>
    <w:rsid w:val="0083670A"/>
    <w:rsid w:val="008369E6"/>
    <w:rsid w:val="00836B88"/>
    <w:rsid w:val="00836CD2"/>
    <w:rsid w:val="00837387"/>
    <w:rsid w:val="00837539"/>
    <w:rsid w:val="008375C2"/>
    <w:rsid w:val="0084003C"/>
    <w:rsid w:val="0084029B"/>
    <w:rsid w:val="00840446"/>
    <w:rsid w:val="008404EC"/>
    <w:rsid w:val="0084086E"/>
    <w:rsid w:val="00840DD0"/>
    <w:rsid w:val="00840DF8"/>
    <w:rsid w:val="008416FA"/>
    <w:rsid w:val="00842119"/>
    <w:rsid w:val="00842302"/>
    <w:rsid w:val="00842544"/>
    <w:rsid w:val="00843092"/>
    <w:rsid w:val="008430E9"/>
    <w:rsid w:val="0084360C"/>
    <w:rsid w:val="008438A2"/>
    <w:rsid w:val="00843BA1"/>
    <w:rsid w:val="00844082"/>
    <w:rsid w:val="0084431B"/>
    <w:rsid w:val="0084453A"/>
    <w:rsid w:val="00844A35"/>
    <w:rsid w:val="00845390"/>
    <w:rsid w:val="008454FF"/>
    <w:rsid w:val="008456B0"/>
    <w:rsid w:val="008456CC"/>
    <w:rsid w:val="00845B6F"/>
    <w:rsid w:val="00845E7B"/>
    <w:rsid w:val="00845FC2"/>
    <w:rsid w:val="00846274"/>
    <w:rsid w:val="00846292"/>
    <w:rsid w:val="008462E8"/>
    <w:rsid w:val="0084647F"/>
    <w:rsid w:val="00846D1C"/>
    <w:rsid w:val="0084753C"/>
    <w:rsid w:val="008476AB"/>
    <w:rsid w:val="0085010C"/>
    <w:rsid w:val="008503A0"/>
    <w:rsid w:val="00850681"/>
    <w:rsid w:val="00850866"/>
    <w:rsid w:val="00850E56"/>
    <w:rsid w:val="00850F1C"/>
    <w:rsid w:val="00851220"/>
    <w:rsid w:val="00851A89"/>
    <w:rsid w:val="00852044"/>
    <w:rsid w:val="008521AF"/>
    <w:rsid w:val="008526A3"/>
    <w:rsid w:val="0085339D"/>
    <w:rsid w:val="008537E5"/>
    <w:rsid w:val="00853944"/>
    <w:rsid w:val="00853C70"/>
    <w:rsid w:val="00853CC5"/>
    <w:rsid w:val="0085466E"/>
    <w:rsid w:val="0085477C"/>
    <w:rsid w:val="008547A5"/>
    <w:rsid w:val="00854D20"/>
    <w:rsid w:val="00854E2A"/>
    <w:rsid w:val="00855259"/>
    <w:rsid w:val="00855559"/>
    <w:rsid w:val="00856786"/>
    <w:rsid w:val="00856886"/>
    <w:rsid w:val="00856C19"/>
    <w:rsid w:val="00856DBC"/>
    <w:rsid w:val="00857024"/>
    <w:rsid w:val="008570F0"/>
    <w:rsid w:val="0085728B"/>
    <w:rsid w:val="0085744B"/>
    <w:rsid w:val="008575BF"/>
    <w:rsid w:val="00860038"/>
    <w:rsid w:val="008608CE"/>
    <w:rsid w:val="008609FC"/>
    <w:rsid w:val="00860C8F"/>
    <w:rsid w:val="00860E5B"/>
    <w:rsid w:val="00861854"/>
    <w:rsid w:val="0086228E"/>
    <w:rsid w:val="00862326"/>
    <w:rsid w:val="00862330"/>
    <w:rsid w:val="0086284C"/>
    <w:rsid w:val="00862B2F"/>
    <w:rsid w:val="00862BCB"/>
    <w:rsid w:val="0086313F"/>
    <w:rsid w:val="008635DE"/>
    <w:rsid w:val="008638DB"/>
    <w:rsid w:val="00863C26"/>
    <w:rsid w:val="00863CB2"/>
    <w:rsid w:val="008646B6"/>
    <w:rsid w:val="0086476B"/>
    <w:rsid w:val="00865252"/>
    <w:rsid w:val="00865376"/>
    <w:rsid w:val="008658EB"/>
    <w:rsid w:val="008659B6"/>
    <w:rsid w:val="00865B23"/>
    <w:rsid w:val="0086642E"/>
    <w:rsid w:val="00866568"/>
    <w:rsid w:val="00866E79"/>
    <w:rsid w:val="00867064"/>
    <w:rsid w:val="008675FF"/>
    <w:rsid w:val="0087027A"/>
    <w:rsid w:val="00870291"/>
    <w:rsid w:val="008704CD"/>
    <w:rsid w:val="008706A2"/>
    <w:rsid w:val="00871238"/>
    <w:rsid w:val="00871A4B"/>
    <w:rsid w:val="00871CFB"/>
    <w:rsid w:val="00871EE8"/>
    <w:rsid w:val="008720D8"/>
    <w:rsid w:val="00872B3E"/>
    <w:rsid w:val="00872B58"/>
    <w:rsid w:val="00872D8D"/>
    <w:rsid w:val="008732D0"/>
    <w:rsid w:val="00873A60"/>
    <w:rsid w:val="0087454D"/>
    <w:rsid w:val="008748F3"/>
    <w:rsid w:val="00874A16"/>
    <w:rsid w:val="00875B68"/>
    <w:rsid w:val="00875CAD"/>
    <w:rsid w:val="00875D76"/>
    <w:rsid w:val="00875E3C"/>
    <w:rsid w:val="00875EA2"/>
    <w:rsid w:val="0087612F"/>
    <w:rsid w:val="00876319"/>
    <w:rsid w:val="00876A2F"/>
    <w:rsid w:val="00876ABB"/>
    <w:rsid w:val="00876C53"/>
    <w:rsid w:val="00876D8C"/>
    <w:rsid w:val="008770FE"/>
    <w:rsid w:val="00877201"/>
    <w:rsid w:val="008772B4"/>
    <w:rsid w:val="008775D4"/>
    <w:rsid w:val="00877988"/>
    <w:rsid w:val="00877BFC"/>
    <w:rsid w:val="00877E78"/>
    <w:rsid w:val="008803BC"/>
    <w:rsid w:val="008806D2"/>
    <w:rsid w:val="0088091D"/>
    <w:rsid w:val="00880978"/>
    <w:rsid w:val="00880D5E"/>
    <w:rsid w:val="00880F54"/>
    <w:rsid w:val="00880F9C"/>
    <w:rsid w:val="008811C5"/>
    <w:rsid w:val="008812A5"/>
    <w:rsid w:val="00881E51"/>
    <w:rsid w:val="00882228"/>
    <w:rsid w:val="00882834"/>
    <w:rsid w:val="00882AC0"/>
    <w:rsid w:val="00882DC4"/>
    <w:rsid w:val="00882EB7"/>
    <w:rsid w:val="00882F9A"/>
    <w:rsid w:val="008832A2"/>
    <w:rsid w:val="00883513"/>
    <w:rsid w:val="0088361E"/>
    <w:rsid w:val="00883849"/>
    <w:rsid w:val="008839C5"/>
    <w:rsid w:val="00883C34"/>
    <w:rsid w:val="00883CFC"/>
    <w:rsid w:val="0088425B"/>
    <w:rsid w:val="00884708"/>
    <w:rsid w:val="008849EF"/>
    <w:rsid w:val="00884BC8"/>
    <w:rsid w:val="00884F3C"/>
    <w:rsid w:val="0088508E"/>
    <w:rsid w:val="00885E26"/>
    <w:rsid w:val="00886642"/>
    <w:rsid w:val="00886A1A"/>
    <w:rsid w:val="00886A42"/>
    <w:rsid w:val="008871C6"/>
    <w:rsid w:val="00887351"/>
    <w:rsid w:val="008876CE"/>
    <w:rsid w:val="00887733"/>
    <w:rsid w:val="008878AD"/>
    <w:rsid w:val="00887A37"/>
    <w:rsid w:val="00887CD4"/>
    <w:rsid w:val="008900E4"/>
    <w:rsid w:val="00890B14"/>
    <w:rsid w:val="00890C23"/>
    <w:rsid w:val="00890C25"/>
    <w:rsid w:val="00890F37"/>
    <w:rsid w:val="00891162"/>
    <w:rsid w:val="0089131C"/>
    <w:rsid w:val="00891E19"/>
    <w:rsid w:val="00892409"/>
    <w:rsid w:val="008924D2"/>
    <w:rsid w:val="00892599"/>
    <w:rsid w:val="0089262B"/>
    <w:rsid w:val="008927DA"/>
    <w:rsid w:val="00892A42"/>
    <w:rsid w:val="00892CDF"/>
    <w:rsid w:val="00893268"/>
    <w:rsid w:val="008937BC"/>
    <w:rsid w:val="00893A89"/>
    <w:rsid w:val="008940E0"/>
    <w:rsid w:val="00894581"/>
    <w:rsid w:val="00894A14"/>
    <w:rsid w:val="008954F3"/>
    <w:rsid w:val="00895C7E"/>
    <w:rsid w:val="008965E9"/>
    <w:rsid w:val="00896699"/>
    <w:rsid w:val="008967A3"/>
    <w:rsid w:val="0089683B"/>
    <w:rsid w:val="00896A98"/>
    <w:rsid w:val="00896FF3"/>
    <w:rsid w:val="008972C0"/>
    <w:rsid w:val="008974F2"/>
    <w:rsid w:val="00897575"/>
    <w:rsid w:val="00897B92"/>
    <w:rsid w:val="008A036E"/>
    <w:rsid w:val="008A05FC"/>
    <w:rsid w:val="008A0B1A"/>
    <w:rsid w:val="008A1143"/>
    <w:rsid w:val="008A12EA"/>
    <w:rsid w:val="008A1416"/>
    <w:rsid w:val="008A1598"/>
    <w:rsid w:val="008A16F7"/>
    <w:rsid w:val="008A23AB"/>
    <w:rsid w:val="008A26B5"/>
    <w:rsid w:val="008A2B58"/>
    <w:rsid w:val="008A2CF4"/>
    <w:rsid w:val="008A2D8B"/>
    <w:rsid w:val="008A2ED6"/>
    <w:rsid w:val="008A326D"/>
    <w:rsid w:val="008A37AB"/>
    <w:rsid w:val="008A3962"/>
    <w:rsid w:val="008A397B"/>
    <w:rsid w:val="008A3A08"/>
    <w:rsid w:val="008A3A0B"/>
    <w:rsid w:val="008A3E91"/>
    <w:rsid w:val="008A4139"/>
    <w:rsid w:val="008A45B8"/>
    <w:rsid w:val="008A46CF"/>
    <w:rsid w:val="008A4A61"/>
    <w:rsid w:val="008A4B1B"/>
    <w:rsid w:val="008A4E71"/>
    <w:rsid w:val="008A5553"/>
    <w:rsid w:val="008A55C9"/>
    <w:rsid w:val="008A576E"/>
    <w:rsid w:val="008A595D"/>
    <w:rsid w:val="008A5ADE"/>
    <w:rsid w:val="008A5D8F"/>
    <w:rsid w:val="008A60ED"/>
    <w:rsid w:val="008A62F6"/>
    <w:rsid w:val="008A645C"/>
    <w:rsid w:val="008A676D"/>
    <w:rsid w:val="008A6EEB"/>
    <w:rsid w:val="008A6FF9"/>
    <w:rsid w:val="008A714E"/>
    <w:rsid w:val="008A734D"/>
    <w:rsid w:val="008A745D"/>
    <w:rsid w:val="008A778B"/>
    <w:rsid w:val="008A781F"/>
    <w:rsid w:val="008A7972"/>
    <w:rsid w:val="008B0050"/>
    <w:rsid w:val="008B0310"/>
    <w:rsid w:val="008B0465"/>
    <w:rsid w:val="008B05E1"/>
    <w:rsid w:val="008B07E3"/>
    <w:rsid w:val="008B0F1A"/>
    <w:rsid w:val="008B117D"/>
    <w:rsid w:val="008B16DF"/>
    <w:rsid w:val="008B19E7"/>
    <w:rsid w:val="008B1B25"/>
    <w:rsid w:val="008B2881"/>
    <w:rsid w:val="008B294C"/>
    <w:rsid w:val="008B2CEE"/>
    <w:rsid w:val="008B3036"/>
    <w:rsid w:val="008B3087"/>
    <w:rsid w:val="008B3274"/>
    <w:rsid w:val="008B3557"/>
    <w:rsid w:val="008B3593"/>
    <w:rsid w:val="008B36CF"/>
    <w:rsid w:val="008B3971"/>
    <w:rsid w:val="008B4B06"/>
    <w:rsid w:val="008B4E29"/>
    <w:rsid w:val="008B4FDF"/>
    <w:rsid w:val="008B595C"/>
    <w:rsid w:val="008B5ACF"/>
    <w:rsid w:val="008B5E53"/>
    <w:rsid w:val="008B61D4"/>
    <w:rsid w:val="008B6402"/>
    <w:rsid w:val="008B6810"/>
    <w:rsid w:val="008B6854"/>
    <w:rsid w:val="008B6CEE"/>
    <w:rsid w:val="008B6DE5"/>
    <w:rsid w:val="008B6EA0"/>
    <w:rsid w:val="008B7161"/>
    <w:rsid w:val="008B76E1"/>
    <w:rsid w:val="008B7A31"/>
    <w:rsid w:val="008C04D8"/>
    <w:rsid w:val="008C05B9"/>
    <w:rsid w:val="008C12E3"/>
    <w:rsid w:val="008C1770"/>
    <w:rsid w:val="008C17D4"/>
    <w:rsid w:val="008C17D8"/>
    <w:rsid w:val="008C22B9"/>
    <w:rsid w:val="008C22C4"/>
    <w:rsid w:val="008C2EB6"/>
    <w:rsid w:val="008C2FFD"/>
    <w:rsid w:val="008C3078"/>
    <w:rsid w:val="008C3272"/>
    <w:rsid w:val="008C33A5"/>
    <w:rsid w:val="008C340E"/>
    <w:rsid w:val="008C395C"/>
    <w:rsid w:val="008C3B08"/>
    <w:rsid w:val="008C41AF"/>
    <w:rsid w:val="008C4A77"/>
    <w:rsid w:val="008C4AAC"/>
    <w:rsid w:val="008C4D57"/>
    <w:rsid w:val="008C4EFD"/>
    <w:rsid w:val="008C51EA"/>
    <w:rsid w:val="008C5207"/>
    <w:rsid w:val="008C537B"/>
    <w:rsid w:val="008C562F"/>
    <w:rsid w:val="008C5A97"/>
    <w:rsid w:val="008C5B22"/>
    <w:rsid w:val="008C5D8E"/>
    <w:rsid w:val="008C5DE6"/>
    <w:rsid w:val="008C5E32"/>
    <w:rsid w:val="008C6517"/>
    <w:rsid w:val="008C6599"/>
    <w:rsid w:val="008C676E"/>
    <w:rsid w:val="008C69F7"/>
    <w:rsid w:val="008C69FD"/>
    <w:rsid w:val="008C6CC0"/>
    <w:rsid w:val="008C6E17"/>
    <w:rsid w:val="008C70E4"/>
    <w:rsid w:val="008C7250"/>
    <w:rsid w:val="008C74CC"/>
    <w:rsid w:val="008C79C0"/>
    <w:rsid w:val="008D011F"/>
    <w:rsid w:val="008D0925"/>
    <w:rsid w:val="008D11D1"/>
    <w:rsid w:val="008D1D27"/>
    <w:rsid w:val="008D2753"/>
    <w:rsid w:val="008D278C"/>
    <w:rsid w:val="008D29FD"/>
    <w:rsid w:val="008D2BB5"/>
    <w:rsid w:val="008D2E45"/>
    <w:rsid w:val="008D3674"/>
    <w:rsid w:val="008D36B3"/>
    <w:rsid w:val="008D3D76"/>
    <w:rsid w:val="008D3EF1"/>
    <w:rsid w:val="008D3FB7"/>
    <w:rsid w:val="008D43A5"/>
    <w:rsid w:val="008D4426"/>
    <w:rsid w:val="008D4517"/>
    <w:rsid w:val="008D46C7"/>
    <w:rsid w:val="008D4803"/>
    <w:rsid w:val="008D4F93"/>
    <w:rsid w:val="008D5470"/>
    <w:rsid w:val="008D5705"/>
    <w:rsid w:val="008D570F"/>
    <w:rsid w:val="008D57E4"/>
    <w:rsid w:val="008D5C97"/>
    <w:rsid w:val="008D5D8D"/>
    <w:rsid w:val="008D6F5B"/>
    <w:rsid w:val="008D7636"/>
    <w:rsid w:val="008D770C"/>
    <w:rsid w:val="008D7746"/>
    <w:rsid w:val="008E0011"/>
    <w:rsid w:val="008E04A5"/>
    <w:rsid w:val="008E051D"/>
    <w:rsid w:val="008E0684"/>
    <w:rsid w:val="008E06A0"/>
    <w:rsid w:val="008E10E9"/>
    <w:rsid w:val="008E1386"/>
    <w:rsid w:val="008E1398"/>
    <w:rsid w:val="008E15C8"/>
    <w:rsid w:val="008E1706"/>
    <w:rsid w:val="008E198A"/>
    <w:rsid w:val="008E1E86"/>
    <w:rsid w:val="008E294B"/>
    <w:rsid w:val="008E2C0B"/>
    <w:rsid w:val="008E2FA6"/>
    <w:rsid w:val="008E30E7"/>
    <w:rsid w:val="008E3149"/>
    <w:rsid w:val="008E335C"/>
    <w:rsid w:val="008E3786"/>
    <w:rsid w:val="008E37F2"/>
    <w:rsid w:val="008E3AF4"/>
    <w:rsid w:val="008E3C3D"/>
    <w:rsid w:val="008E40DC"/>
    <w:rsid w:val="008E4136"/>
    <w:rsid w:val="008E4FFE"/>
    <w:rsid w:val="008E5202"/>
    <w:rsid w:val="008E54DD"/>
    <w:rsid w:val="008E61BA"/>
    <w:rsid w:val="008E6342"/>
    <w:rsid w:val="008E6F85"/>
    <w:rsid w:val="008E711A"/>
    <w:rsid w:val="008E729B"/>
    <w:rsid w:val="008E7506"/>
    <w:rsid w:val="008E7859"/>
    <w:rsid w:val="008E7CBF"/>
    <w:rsid w:val="008E7DF3"/>
    <w:rsid w:val="008F011E"/>
    <w:rsid w:val="008F04D3"/>
    <w:rsid w:val="008F0B5E"/>
    <w:rsid w:val="008F0E30"/>
    <w:rsid w:val="008F0EA7"/>
    <w:rsid w:val="008F0F97"/>
    <w:rsid w:val="008F1B0F"/>
    <w:rsid w:val="008F1F9F"/>
    <w:rsid w:val="008F202F"/>
    <w:rsid w:val="008F2162"/>
    <w:rsid w:val="008F21D4"/>
    <w:rsid w:val="008F24E5"/>
    <w:rsid w:val="008F328F"/>
    <w:rsid w:val="008F381C"/>
    <w:rsid w:val="008F39F6"/>
    <w:rsid w:val="008F39FB"/>
    <w:rsid w:val="008F3B0D"/>
    <w:rsid w:val="008F3C27"/>
    <w:rsid w:val="008F4015"/>
    <w:rsid w:val="008F484B"/>
    <w:rsid w:val="008F4927"/>
    <w:rsid w:val="008F4BA4"/>
    <w:rsid w:val="008F4CC0"/>
    <w:rsid w:val="008F5259"/>
    <w:rsid w:val="008F54F2"/>
    <w:rsid w:val="008F6155"/>
    <w:rsid w:val="008F6634"/>
    <w:rsid w:val="008F6E71"/>
    <w:rsid w:val="008F7382"/>
    <w:rsid w:val="008F75AD"/>
    <w:rsid w:val="008F7861"/>
    <w:rsid w:val="008F78EC"/>
    <w:rsid w:val="008F792F"/>
    <w:rsid w:val="008F7DD0"/>
    <w:rsid w:val="008F7E9C"/>
    <w:rsid w:val="00900101"/>
    <w:rsid w:val="00900817"/>
    <w:rsid w:val="0090097E"/>
    <w:rsid w:val="00901708"/>
    <w:rsid w:val="00901B88"/>
    <w:rsid w:val="00901BA8"/>
    <w:rsid w:val="00901C79"/>
    <w:rsid w:val="009022B5"/>
    <w:rsid w:val="00902833"/>
    <w:rsid w:val="00902FE0"/>
    <w:rsid w:val="00903282"/>
    <w:rsid w:val="0090365B"/>
    <w:rsid w:val="009036D6"/>
    <w:rsid w:val="00903B17"/>
    <w:rsid w:val="00903B65"/>
    <w:rsid w:val="00903DD2"/>
    <w:rsid w:val="00903E1C"/>
    <w:rsid w:val="00904D17"/>
    <w:rsid w:val="00904E91"/>
    <w:rsid w:val="009059F5"/>
    <w:rsid w:val="00905FA4"/>
    <w:rsid w:val="009060FB"/>
    <w:rsid w:val="0090644E"/>
    <w:rsid w:val="009069FD"/>
    <w:rsid w:val="00906FA2"/>
    <w:rsid w:val="0090718B"/>
    <w:rsid w:val="009071D5"/>
    <w:rsid w:val="00907340"/>
    <w:rsid w:val="009077EA"/>
    <w:rsid w:val="00910022"/>
    <w:rsid w:val="0091002C"/>
    <w:rsid w:val="0091022F"/>
    <w:rsid w:val="00910334"/>
    <w:rsid w:val="009104FA"/>
    <w:rsid w:val="00910A48"/>
    <w:rsid w:val="00910AC2"/>
    <w:rsid w:val="009111FF"/>
    <w:rsid w:val="00911432"/>
    <w:rsid w:val="00911989"/>
    <w:rsid w:val="009122D4"/>
    <w:rsid w:val="00912615"/>
    <w:rsid w:val="00912936"/>
    <w:rsid w:val="009129AB"/>
    <w:rsid w:val="00912A0F"/>
    <w:rsid w:val="009135E2"/>
    <w:rsid w:val="009138B9"/>
    <w:rsid w:val="00913FE6"/>
    <w:rsid w:val="00914169"/>
    <w:rsid w:val="00914201"/>
    <w:rsid w:val="009148A0"/>
    <w:rsid w:val="00914D9F"/>
    <w:rsid w:val="00915131"/>
    <w:rsid w:val="00915416"/>
    <w:rsid w:val="00915EFC"/>
    <w:rsid w:val="009162C3"/>
    <w:rsid w:val="00916583"/>
    <w:rsid w:val="00916C70"/>
    <w:rsid w:val="00916DC8"/>
    <w:rsid w:val="00917455"/>
    <w:rsid w:val="00917D2E"/>
    <w:rsid w:val="00920897"/>
    <w:rsid w:val="00920BE2"/>
    <w:rsid w:val="00920D85"/>
    <w:rsid w:val="0092106D"/>
    <w:rsid w:val="00921681"/>
    <w:rsid w:val="00921942"/>
    <w:rsid w:val="00921994"/>
    <w:rsid w:val="00921FB6"/>
    <w:rsid w:val="0092212E"/>
    <w:rsid w:val="009223DA"/>
    <w:rsid w:val="009223FA"/>
    <w:rsid w:val="0092252B"/>
    <w:rsid w:val="00922962"/>
    <w:rsid w:val="00922C74"/>
    <w:rsid w:val="00922CFA"/>
    <w:rsid w:val="00922D24"/>
    <w:rsid w:val="0092312E"/>
    <w:rsid w:val="00923315"/>
    <w:rsid w:val="009237DC"/>
    <w:rsid w:val="00923BC1"/>
    <w:rsid w:val="00923EF6"/>
    <w:rsid w:val="0092416B"/>
    <w:rsid w:val="00924994"/>
    <w:rsid w:val="00924B92"/>
    <w:rsid w:val="0092512F"/>
    <w:rsid w:val="00925389"/>
    <w:rsid w:val="00925B39"/>
    <w:rsid w:val="00925DEB"/>
    <w:rsid w:val="00926272"/>
    <w:rsid w:val="00926AEB"/>
    <w:rsid w:val="0092739A"/>
    <w:rsid w:val="009273D2"/>
    <w:rsid w:val="00927698"/>
    <w:rsid w:val="00927D82"/>
    <w:rsid w:val="00930013"/>
    <w:rsid w:val="009300D7"/>
    <w:rsid w:val="009303FA"/>
    <w:rsid w:val="0093074A"/>
    <w:rsid w:val="00930FEC"/>
    <w:rsid w:val="0093100B"/>
    <w:rsid w:val="009311B9"/>
    <w:rsid w:val="0093145C"/>
    <w:rsid w:val="00931604"/>
    <w:rsid w:val="009318B0"/>
    <w:rsid w:val="00931B3B"/>
    <w:rsid w:val="00931C7F"/>
    <w:rsid w:val="00931F0D"/>
    <w:rsid w:val="00932770"/>
    <w:rsid w:val="0093279F"/>
    <w:rsid w:val="00932884"/>
    <w:rsid w:val="009333B5"/>
    <w:rsid w:val="00933533"/>
    <w:rsid w:val="00933664"/>
    <w:rsid w:val="00933744"/>
    <w:rsid w:val="00933B33"/>
    <w:rsid w:val="00934032"/>
    <w:rsid w:val="009342BB"/>
    <w:rsid w:val="0093454C"/>
    <w:rsid w:val="00934D8A"/>
    <w:rsid w:val="00934FF6"/>
    <w:rsid w:val="0093513B"/>
    <w:rsid w:val="00935BBA"/>
    <w:rsid w:val="00935C3C"/>
    <w:rsid w:val="00935CE5"/>
    <w:rsid w:val="00935D0F"/>
    <w:rsid w:val="00935EBD"/>
    <w:rsid w:val="00936289"/>
    <w:rsid w:val="00936D8A"/>
    <w:rsid w:val="00936EDF"/>
    <w:rsid w:val="00937791"/>
    <w:rsid w:val="00937A3F"/>
    <w:rsid w:val="00937D18"/>
    <w:rsid w:val="00937E78"/>
    <w:rsid w:val="0094024B"/>
    <w:rsid w:val="009403B0"/>
    <w:rsid w:val="009408B6"/>
    <w:rsid w:val="00940AD3"/>
    <w:rsid w:val="00940E8E"/>
    <w:rsid w:val="00940F0C"/>
    <w:rsid w:val="00940F0F"/>
    <w:rsid w:val="00941162"/>
    <w:rsid w:val="0094123E"/>
    <w:rsid w:val="00941448"/>
    <w:rsid w:val="00941454"/>
    <w:rsid w:val="009417AD"/>
    <w:rsid w:val="009419E5"/>
    <w:rsid w:val="00941A8C"/>
    <w:rsid w:val="00941E28"/>
    <w:rsid w:val="0094231D"/>
    <w:rsid w:val="00942D2A"/>
    <w:rsid w:val="00942F4B"/>
    <w:rsid w:val="00943003"/>
    <w:rsid w:val="00943089"/>
    <w:rsid w:val="00943234"/>
    <w:rsid w:val="009433AF"/>
    <w:rsid w:val="0094352F"/>
    <w:rsid w:val="00943B35"/>
    <w:rsid w:val="00943BF6"/>
    <w:rsid w:val="00943FF3"/>
    <w:rsid w:val="00944719"/>
    <w:rsid w:val="0094473F"/>
    <w:rsid w:val="00944E05"/>
    <w:rsid w:val="00944FAF"/>
    <w:rsid w:val="00944FE5"/>
    <w:rsid w:val="00945343"/>
    <w:rsid w:val="009456CF"/>
    <w:rsid w:val="00945B13"/>
    <w:rsid w:val="00945BF7"/>
    <w:rsid w:val="00945D0B"/>
    <w:rsid w:val="00945D7F"/>
    <w:rsid w:val="00945E1E"/>
    <w:rsid w:val="00945F8C"/>
    <w:rsid w:val="009460C3"/>
    <w:rsid w:val="009464E0"/>
    <w:rsid w:val="00946978"/>
    <w:rsid w:val="00946DDF"/>
    <w:rsid w:val="00946EAD"/>
    <w:rsid w:val="0094702E"/>
    <w:rsid w:val="009470E3"/>
    <w:rsid w:val="00947788"/>
    <w:rsid w:val="00947B22"/>
    <w:rsid w:val="00950212"/>
    <w:rsid w:val="009504BF"/>
    <w:rsid w:val="0095146F"/>
    <w:rsid w:val="00951A1F"/>
    <w:rsid w:val="00951DCD"/>
    <w:rsid w:val="0095273B"/>
    <w:rsid w:val="00952D5F"/>
    <w:rsid w:val="009530B3"/>
    <w:rsid w:val="00953178"/>
    <w:rsid w:val="00953199"/>
    <w:rsid w:val="009535BD"/>
    <w:rsid w:val="00953976"/>
    <w:rsid w:val="0095437D"/>
    <w:rsid w:val="00954391"/>
    <w:rsid w:val="00954D94"/>
    <w:rsid w:val="00954F71"/>
    <w:rsid w:val="009558E0"/>
    <w:rsid w:val="00956220"/>
    <w:rsid w:val="009564C5"/>
    <w:rsid w:val="00956960"/>
    <w:rsid w:val="00956B44"/>
    <w:rsid w:val="00956DFE"/>
    <w:rsid w:val="00957CC3"/>
    <w:rsid w:val="00957DF4"/>
    <w:rsid w:val="00960ED8"/>
    <w:rsid w:val="00960F2C"/>
    <w:rsid w:val="00960F3D"/>
    <w:rsid w:val="00961510"/>
    <w:rsid w:val="009619D0"/>
    <w:rsid w:val="00961A35"/>
    <w:rsid w:val="00961B0A"/>
    <w:rsid w:val="0096239F"/>
    <w:rsid w:val="00962727"/>
    <w:rsid w:val="00963168"/>
    <w:rsid w:val="009637BD"/>
    <w:rsid w:val="00963A5D"/>
    <w:rsid w:val="009642FF"/>
    <w:rsid w:val="009647E1"/>
    <w:rsid w:val="0096488F"/>
    <w:rsid w:val="009649D0"/>
    <w:rsid w:val="00964D15"/>
    <w:rsid w:val="00964F17"/>
    <w:rsid w:val="00964FA2"/>
    <w:rsid w:val="009652AF"/>
    <w:rsid w:val="009654A7"/>
    <w:rsid w:val="009656D8"/>
    <w:rsid w:val="00965806"/>
    <w:rsid w:val="00965C82"/>
    <w:rsid w:val="00965D20"/>
    <w:rsid w:val="00965EF4"/>
    <w:rsid w:val="00965F5F"/>
    <w:rsid w:val="009661E2"/>
    <w:rsid w:val="009662CD"/>
    <w:rsid w:val="00966435"/>
    <w:rsid w:val="009669B6"/>
    <w:rsid w:val="00966C01"/>
    <w:rsid w:val="00966C5D"/>
    <w:rsid w:val="00966DA0"/>
    <w:rsid w:val="009674C2"/>
    <w:rsid w:val="0096777D"/>
    <w:rsid w:val="00967DCE"/>
    <w:rsid w:val="00967E05"/>
    <w:rsid w:val="00967E32"/>
    <w:rsid w:val="00967EA5"/>
    <w:rsid w:val="00967FD8"/>
    <w:rsid w:val="009701E7"/>
    <w:rsid w:val="009705B6"/>
    <w:rsid w:val="00970758"/>
    <w:rsid w:val="0097103B"/>
    <w:rsid w:val="00971AC6"/>
    <w:rsid w:val="00971AFA"/>
    <w:rsid w:val="00971FC5"/>
    <w:rsid w:val="00972304"/>
    <w:rsid w:val="0097266C"/>
    <w:rsid w:val="009728E1"/>
    <w:rsid w:val="0097388B"/>
    <w:rsid w:val="00973B08"/>
    <w:rsid w:val="00974187"/>
    <w:rsid w:val="009742FE"/>
    <w:rsid w:val="00974908"/>
    <w:rsid w:val="0097491C"/>
    <w:rsid w:val="009749C1"/>
    <w:rsid w:val="00974CE3"/>
    <w:rsid w:val="00974EE3"/>
    <w:rsid w:val="0097505D"/>
    <w:rsid w:val="0097529F"/>
    <w:rsid w:val="009752FF"/>
    <w:rsid w:val="00975456"/>
    <w:rsid w:val="00975755"/>
    <w:rsid w:val="009757BE"/>
    <w:rsid w:val="00975E50"/>
    <w:rsid w:val="00975F88"/>
    <w:rsid w:val="0097627F"/>
    <w:rsid w:val="00976342"/>
    <w:rsid w:val="00976C1D"/>
    <w:rsid w:val="00976CE0"/>
    <w:rsid w:val="0097700F"/>
    <w:rsid w:val="009771C0"/>
    <w:rsid w:val="009804A2"/>
    <w:rsid w:val="00980998"/>
    <w:rsid w:val="0098099A"/>
    <w:rsid w:val="009809CA"/>
    <w:rsid w:val="00981460"/>
    <w:rsid w:val="009816F9"/>
    <w:rsid w:val="0098171F"/>
    <w:rsid w:val="00981911"/>
    <w:rsid w:val="00981F7D"/>
    <w:rsid w:val="009822D2"/>
    <w:rsid w:val="00982926"/>
    <w:rsid w:val="0098293F"/>
    <w:rsid w:val="00982A1F"/>
    <w:rsid w:val="00982B05"/>
    <w:rsid w:val="009832DD"/>
    <w:rsid w:val="0098399A"/>
    <w:rsid w:val="00983E70"/>
    <w:rsid w:val="00983F07"/>
    <w:rsid w:val="0098436E"/>
    <w:rsid w:val="0098548B"/>
    <w:rsid w:val="00985520"/>
    <w:rsid w:val="00985AF9"/>
    <w:rsid w:val="00985C39"/>
    <w:rsid w:val="00985FA4"/>
    <w:rsid w:val="009862FB"/>
    <w:rsid w:val="0098641E"/>
    <w:rsid w:val="00986BEE"/>
    <w:rsid w:val="009870D1"/>
    <w:rsid w:val="00987529"/>
    <w:rsid w:val="00987975"/>
    <w:rsid w:val="00987B43"/>
    <w:rsid w:val="00987C60"/>
    <w:rsid w:val="0099046D"/>
    <w:rsid w:val="00990957"/>
    <w:rsid w:val="00990DAE"/>
    <w:rsid w:val="00990E00"/>
    <w:rsid w:val="00991A64"/>
    <w:rsid w:val="00991BEF"/>
    <w:rsid w:val="00991C8D"/>
    <w:rsid w:val="00991F8D"/>
    <w:rsid w:val="00991FA4"/>
    <w:rsid w:val="009922CB"/>
    <w:rsid w:val="00992DD0"/>
    <w:rsid w:val="0099353A"/>
    <w:rsid w:val="00993929"/>
    <w:rsid w:val="00993B65"/>
    <w:rsid w:val="00993E92"/>
    <w:rsid w:val="00994110"/>
    <w:rsid w:val="00994417"/>
    <w:rsid w:val="009944C3"/>
    <w:rsid w:val="0099456E"/>
    <w:rsid w:val="0099460A"/>
    <w:rsid w:val="00994863"/>
    <w:rsid w:val="00994B0D"/>
    <w:rsid w:val="00994F89"/>
    <w:rsid w:val="0099520B"/>
    <w:rsid w:val="0099527A"/>
    <w:rsid w:val="009954EA"/>
    <w:rsid w:val="00995590"/>
    <w:rsid w:val="00995C1B"/>
    <w:rsid w:val="00995D36"/>
    <w:rsid w:val="00995F6A"/>
    <w:rsid w:val="0099698B"/>
    <w:rsid w:val="00996D93"/>
    <w:rsid w:val="00996E6B"/>
    <w:rsid w:val="009970EF"/>
    <w:rsid w:val="0099732F"/>
    <w:rsid w:val="00997917"/>
    <w:rsid w:val="00997B9D"/>
    <w:rsid w:val="00997BF0"/>
    <w:rsid w:val="00997D0E"/>
    <w:rsid w:val="009A00FA"/>
    <w:rsid w:val="009A0371"/>
    <w:rsid w:val="009A0801"/>
    <w:rsid w:val="009A0FC8"/>
    <w:rsid w:val="009A14C5"/>
    <w:rsid w:val="009A1A33"/>
    <w:rsid w:val="009A22D4"/>
    <w:rsid w:val="009A23FE"/>
    <w:rsid w:val="009A2445"/>
    <w:rsid w:val="009A2627"/>
    <w:rsid w:val="009A2793"/>
    <w:rsid w:val="009A2AC2"/>
    <w:rsid w:val="009A2ACC"/>
    <w:rsid w:val="009A310A"/>
    <w:rsid w:val="009A33CC"/>
    <w:rsid w:val="009A3408"/>
    <w:rsid w:val="009A3445"/>
    <w:rsid w:val="009A3610"/>
    <w:rsid w:val="009A3C1E"/>
    <w:rsid w:val="009A40CF"/>
    <w:rsid w:val="009A4250"/>
    <w:rsid w:val="009A4277"/>
    <w:rsid w:val="009A42A3"/>
    <w:rsid w:val="009A4442"/>
    <w:rsid w:val="009A45E7"/>
    <w:rsid w:val="009A48FF"/>
    <w:rsid w:val="009A4D5B"/>
    <w:rsid w:val="009A580F"/>
    <w:rsid w:val="009A59F3"/>
    <w:rsid w:val="009A646E"/>
    <w:rsid w:val="009A655D"/>
    <w:rsid w:val="009A6A09"/>
    <w:rsid w:val="009A6A4A"/>
    <w:rsid w:val="009A6EA7"/>
    <w:rsid w:val="009A7062"/>
    <w:rsid w:val="009A7996"/>
    <w:rsid w:val="009A7C46"/>
    <w:rsid w:val="009A7EF1"/>
    <w:rsid w:val="009B05F2"/>
    <w:rsid w:val="009B0612"/>
    <w:rsid w:val="009B0B17"/>
    <w:rsid w:val="009B0BB8"/>
    <w:rsid w:val="009B0C52"/>
    <w:rsid w:val="009B155C"/>
    <w:rsid w:val="009B1C41"/>
    <w:rsid w:val="009B1D88"/>
    <w:rsid w:val="009B211E"/>
    <w:rsid w:val="009B21B0"/>
    <w:rsid w:val="009B2AA0"/>
    <w:rsid w:val="009B2C96"/>
    <w:rsid w:val="009B2E0B"/>
    <w:rsid w:val="009B344D"/>
    <w:rsid w:val="009B3704"/>
    <w:rsid w:val="009B376A"/>
    <w:rsid w:val="009B3866"/>
    <w:rsid w:val="009B392C"/>
    <w:rsid w:val="009B4202"/>
    <w:rsid w:val="009B4313"/>
    <w:rsid w:val="009B4528"/>
    <w:rsid w:val="009B4592"/>
    <w:rsid w:val="009B4872"/>
    <w:rsid w:val="009B4CAD"/>
    <w:rsid w:val="009B4E14"/>
    <w:rsid w:val="009B4F78"/>
    <w:rsid w:val="009B522B"/>
    <w:rsid w:val="009B52D2"/>
    <w:rsid w:val="009B582B"/>
    <w:rsid w:val="009B5E45"/>
    <w:rsid w:val="009B604C"/>
    <w:rsid w:val="009B63B8"/>
    <w:rsid w:val="009B642C"/>
    <w:rsid w:val="009B654E"/>
    <w:rsid w:val="009B6552"/>
    <w:rsid w:val="009B67C4"/>
    <w:rsid w:val="009B6F7F"/>
    <w:rsid w:val="009B72D8"/>
    <w:rsid w:val="009B75A1"/>
    <w:rsid w:val="009B76EE"/>
    <w:rsid w:val="009C0061"/>
    <w:rsid w:val="009C00DB"/>
    <w:rsid w:val="009C04E6"/>
    <w:rsid w:val="009C0521"/>
    <w:rsid w:val="009C057F"/>
    <w:rsid w:val="009C09F7"/>
    <w:rsid w:val="009C0B1B"/>
    <w:rsid w:val="009C0C65"/>
    <w:rsid w:val="009C1114"/>
    <w:rsid w:val="009C150D"/>
    <w:rsid w:val="009C177A"/>
    <w:rsid w:val="009C17C0"/>
    <w:rsid w:val="009C1E70"/>
    <w:rsid w:val="009C1F47"/>
    <w:rsid w:val="009C1FC2"/>
    <w:rsid w:val="009C1FE5"/>
    <w:rsid w:val="009C23D5"/>
    <w:rsid w:val="009C262C"/>
    <w:rsid w:val="009C2D6E"/>
    <w:rsid w:val="009C2DF6"/>
    <w:rsid w:val="009C40BE"/>
    <w:rsid w:val="009C41F2"/>
    <w:rsid w:val="009C44DB"/>
    <w:rsid w:val="009C4667"/>
    <w:rsid w:val="009C46A3"/>
    <w:rsid w:val="009C4D07"/>
    <w:rsid w:val="009C50A0"/>
    <w:rsid w:val="009C5149"/>
    <w:rsid w:val="009C5466"/>
    <w:rsid w:val="009C5BB2"/>
    <w:rsid w:val="009C5C8D"/>
    <w:rsid w:val="009C63B3"/>
    <w:rsid w:val="009C6B96"/>
    <w:rsid w:val="009C6BA3"/>
    <w:rsid w:val="009C70BF"/>
    <w:rsid w:val="009C71F2"/>
    <w:rsid w:val="009C744D"/>
    <w:rsid w:val="009C751E"/>
    <w:rsid w:val="009C78A9"/>
    <w:rsid w:val="009C798E"/>
    <w:rsid w:val="009C7B88"/>
    <w:rsid w:val="009C7BC3"/>
    <w:rsid w:val="009C7C21"/>
    <w:rsid w:val="009C7C85"/>
    <w:rsid w:val="009C7CFB"/>
    <w:rsid w:val="009C7F6A"/>
    <w:rsid w:val="009D0025"/>
    <w:rsid w:val="009D0BE2"/>
    <w:rsid w:val="009D1207"/>
    <w:rsid w:val="009D1257"/>
    <w:rsid w:val="009D189C"/>
    <w:rsid w:val="009D1955"/>
    <w:rsid w:val="009D1E06"/>
    <w:rsid w:val="009D259E"/>
    <w:rsid w:val="009D29BE"/>
    <w:rsid w:val="009D2C79"/>
    <w:rsid w:val="009D2DBB"/>
    <w:rsid w:val="009D2E84"/>
    <w:rsid w:val="009D342A"/>
    <w:rsid w:val="009D3525"/>
    <w:rsid w:val="009D3673"/>
    <w:rsid w:val="009D3856"/>
    <w:rsid w:val="009D3ACB"/>
    <w:rsid w:val="009D3B7D"/>
    <w:rsid w:val="009D3BD1"/>
    <w:rsid w:val="009D3C1B"/>
    <w:rsid w:val="009D467E"/>
    <w:rsid w:val="009D4867"/>
    <w:rsid w:val="009D4C9C"/>
    <w:rsid w:val="009D51DE"/>
    <w:rsid w:val="009D53E8"/>
    <w:rsid w:val="009D5483"/>
    <w:rsid w:val="009D55A3"/>
    <w:rsid w:val="009D5943"/>
    <w:rsid w:val="009D5B60"/>
    <w:rsid w:val="009D5D13"/>
    <w:rsid w:val="009D5D7F"/>
    <w:rsid w:val="009D5DD5"/>
    <w:rsid w:val="009D607F"/>
    <w:rsid w:val="009D6080"/>
    <w:rsid w:val="009D6580"/>
    <w:rsid w:val="009D65B0"/>
    <w:rsid w:val="009D694F"/>
    <w:rsid w:val="009D6CC0"/>
    <w:rsid w:val="009D6E4A"/>
    <w:rsid w:val="009D7182"/>
    <w:rsid w:val="009D724F"/>
    <w:rsid w:val="009E03C8"/>
    <w:rsid w:val="009E0A48"/>
    <w:rsid w:val="009E0AEE"/>
    <w:rsid w:val="009E0CF1"/>
    <w:rsid w:val="009E0F79"/>
    <w:rsid w:val="009E1207"/>
    <w:rsid w:val="009E1547"/>
    <w:rsid w:val="009E1642"/>
    <w:rsid w:val="009E170F"/>
    <w:rsid w:val="009E1A78"/>
    <w:rsid w:val="009E1F6B"/>
    <w:rsid w:val="009E26B7"/>
    <w:rsid w:val="009E2E8F"/>
    <w:rsid w:val="009E3182"/>
    <w:rsid w:val="009E3239"/>
    <w:rsid w:val="009E35DC"/>
    <w:rsid w:val="009E3DCA"/>
    <w:rsid w:val="009E4CEF"/>
    <w:rsid w:val="009E5721"/>
    <w:rsid w:val="009E5723"/>
    <w:rsid w:val="009E5FE4"/>
    <w:rsid w:val="009E6408"/>
    <w:rsid w:val="009E6437"/>
    <w:rsid w:val="009E65E9"/>
    <w:rsid w:val="009E66E1"/>
    <w:rsid w:val="009E68F5"/>
    <w:rsid w:val="009E6B3A"/>
    <w:rsid w:val="009E7070"/>
    <w:rsid w:val="009E7121"/>
    <w:rsid w:val="009F0013"/>
    <w:rsid w:val="009F007D"/>
    <w:rsid w:val="009F0442"/>
    <w:rsid w:val="009F076A"/>
    <w:rsid w:val="009F0798"/>
    <w:rsid w:val="009F1034"/>
    <w:rsid w:val="009F10FA"/>
    <w:rsid w:val="009F1141"/>
    <w:rsid w:val="009F1A88"/>
    <w:rsid w:val="009F1AEC"/>
    <w:rsid w:val="009F1BFE"/>
    <w:rsid w:val="009F2026"/>
    <w:rsid w:val="009F26AA"/>
    <w:rsid w:val="009F26B5"/>
    <w:rsid w:val="009F277B"/>
    <w:rsid w:val="009F30D7"/>
    <w:rsid w:val="009F38ED"/>
    <w:rsid w:val="009F4659"/>
    <w:rsid w:val="009F570B"/>
    <w:rsid w:val="009F5B4D"/>
    <w:rsid w:val="009F5C3A"/>
    <w:rsid w:val="009F63D9"/>
    <w:rsid w:val="009F694C"/>
    <w:rsid w:val="009F6B6F"/>
    <w:rsid w:val="009F6CF9"/>
    <w:rsid w:val="009F6D8D"/>
    <w:rsid w:val="009F738F"/>
    <w:rsid w:val="009F7EAF"/>
    <w:rsid w:val="00A005B4"/>
    <w:rsid w:val="00A007E7"/>
    <w:rsid w:val="00A00A5D"/>
    <w:rsid w:val="00A00AB5"/>
    <w:rsid w:val="00A00FFB"/>
    <w:rsid w:val="00A01014"/>
    <w:rsid w:val="00A01FF3"/>
    <w:rsid w:val="00A026B8"/>
    <w:rsid w:val="00A030D3"/>
    <w:rsid w:val="00A03112"/>
    <w:rsid w:val="00A031DE"/>
    <w:rsid w:val="00A03658"/>
    <w:rsid w:val="00A03EA3"/>
    <w:rsid w:val="00A041B4"/>
    <w:rsid w:val="00A042BD"/>
    <w:rsid w:val="00A04459"/>
    <w:rsid w:val="00A044A3"/>
    <w:rsid w:val="00A04694"/>
    <w:rsid w:val="00A04869"/>
    <w:rsid w:val="00A04D52"/>
    <w:rsid w:val="00A052B0"/>
    <w:rsid w:val="00A05391"/>
    <w:rsid w:val="00A05589"/>
    <w:rsid w:val="00A057C1"/>
    <w:rsid w:val="00A059DC"/>
    <w:rsid w:val="00A05A60"/>
    <w:rsid w:val="00A063F3"/>
    <w:rsid w:val="00A064AB"/>
    <w:rsid w:val="00A067F3"/>
    <w:rsid w:val="00A06884"/>
    <w:rsid w:val="00A06885"/>
    <w:rsid w:val="00A069F5"/>
    <w:rsid w:val="00A06E48"/>
    <w:rsid w:val="00A06F3C"/>
    <w:rsid w:val="00A06F9E"/>
    <w:rsid w:val="00A074E7"/>
    <w:rsid w:val="00A07A8E"/>
    <w:rsid w:val="00A07BBD"/>
    <w:rsid w:val="00A10087"/>
    <w:rsid w:val="00A103CF"/>
    <w:rsid w:val="00A1053B"/>
    <w:rsid w:val="00A105E9"/>
    <w:rsid w:val="00A10ADA"/>
    <w:rsid w:val="00A10BE0"/>
    <w:rsid w:val="00A10E41"/>
    <w:rsid w:val="00A11088"/>
    <w:rsid w:val="00A1164C"/>
    <w:rsid w:val="00A120FA"/>
    <w:rsid w:val="00A1223E"/>
    <w:rsid w:val="00A12575"/>
    <w:rsid w:val="00A12577"/>
    <w:rsid w:val="00A1290F"/>
    <w:rsid w:val="00A1298D"/>
    <w:rsid w:val="00A12B35"/>
    <w:rsid w:val="00A12CFB"/>
    <w:rsid w:val="00A13159"/>
    <w:rsid w:val="00A134A6"/>
    <w:rsid w:val="00A140D2"/>
    <w:rsid w:val="00A14191"/>
    <w:rsid w:val="00A14683"/>
    <w:rsid w:val="00A15283"/>
    <w:rsid w:val="00A155F9"/>
    <w:rsid w:val="00A15C7F"/>
    <w:rsid w:val="00A15D76"/>
    <w:rsid w:val="00A16021"/>
    <w:rsid w:val="00A1674E"/>
    <w:rsid w:val="00A169C9"/>
    <w:rsid w:val="00A16C75"/>
    <w:rsid w:val="00A16CD6"/>
    <w:rsid w:val="00A170A7"/>
    <w:rsid w:val="00A1737D"/>
    <w:rsid w:val="00A175A6"/>
    <w:rsid w:val="00A17A0D"/>
    <w:rsid w:val="00A17EB6"/>
    <w:rsid w:val="00A2025D"/>
    <w:rsid w:val="00A20C1F"/>
    <w:rsid w:val="00A20F08"/>
    <w:rsid w:val="00A215AD"/>
    <w:rsid w:val="00A2167B"/>
    <w:rsid w:val="00A21AD6"/>
    <w:rsid w:val="00A21ADC"/>
    <w:rsid w:val="00A21DDB"/>
    <w:rsid w:val="00A22078"/>
    <w:rsid w:val="00A22287"/>
    <w:rsid w:val="00A222EE"/>
    <w:rsid w:val="00A225B0"/>
    <w:rsid w:val="00A22C17"/>
    <w:rsid w:val="00A2301E"/>
    <w:rsid w:val="00A230E4"/>
    <w:rsid w:val="00A2317E"/>
    <w:rsid w:val="00A231F4"/>
    <w:rsid w:val="00A2345E"/>
    <w:rsid w:val="00A235E5"/>
    <w:rsid w:val="00A23650"/>
    <w:rsid w:val="00A23793"/>
    <w:rsid w:val="00A23AE1"/>
    <w:rsid w:val="00A23C26"/>
    <w:rsid w:val="00A242FB"/>
    <w:rsid w:val="00A246BD"/>
    <w:rsid w:val="00A247BE"/>
    <w:rsid w:val="00A247D2"/>
    <w:rsid w:val="00A249BA"/>
    <w:rsid w:val="00A25044"/>
    <w:rsid w:val="00A2574A"/>
    <w:rsid w:val="00A25A03"/>
    <w:rsid w:val="00A25BEE"/>
    <w:rsid w:val="00A25D85"/>
    <w:rsid w:val="00A25F67"/>
    <w:rsid w:val="00A2633C"/>
    <w:rsid w:val="00A26651"/>
    <w:rsid w:val="00A26843"/>
    <w:rsid w:val="00A269F5"/>
    <w:rsid w:val="00A26CCF"/>
    <w:rsid w:val="00A27105"/>
    <w:rsid w:val="00A278F8"/>
    <w:rsid w:val="00A27B92"/>
    <w:rsid w:val="00A27D1D"/>
    <w:rsid w:val="00A27E52"/>
    <w:rsid w:val="00A302AC"/>
    <w:rsid w:val="00A303B2"/>
    <w:rsid w:val="00A30FA6"/>
    <w:rsid w:val="00A310AA"/>
    <w:rsid w:val="00A3156F"/>
    <w:rsid w:val="00A3162F"/>
    <w:rsid w:val="00A31CE4"/>
    <w:rsid w:val="00A32384"/>
    <w:rsid w:val="00A32B2C"/>
    <w:rsid w:val="00A32C5B"/>
    <w:rsid w:val="00A331C8"/>
    <w:rsid w:val="00A33207"/>
    <w:rsid w:val="00A33327"/>
    <w:rsid w:val="00A334B0"/>
    <w:rsid w:val="00A335A4"/>
    <w:rsid w:val="00A33AE4"/>
    <w:rsid w:val="00A33C72"/>
    <w:rsid w:val="00A33CA1"/>
    <w:rsid w:val="00A341DF"/>
    <w:rsid w:val="00A34201"/>
    <w:rsid w:val="00A343AB"/>
    <w:rsid w:val="00A343D0"/>
    <w:rsid w:val="00A3495B"/>
    <w:rsid w:val="00A3523F"/>
    <w:rsid w:val="00A353DC"/>
    <w:rsid w:val="00A355B5"/>
    <w:rsid w:val="00A35967"/>
    <w:rsid w:val="00A359B1"/>
    <w:rsid w:val="00A35C1E"/>
    <w:rsid w:val="00A35C89"/>
    <w:rsid w:val="00A35D0A"/>
    <w:rsid w:val="00A363DE"/>
    <w:rsid w:val="00A36414"/>
    <w:rsid w:val="00A36A58"/>
    <w:rsid w:val="00A36D05"/>
    <w:rsid w:val="00A378F6"/>
    <w:rsid w:val="00A3796C"/>
    <w:rsid w:val="00A379DA"/>
    <w:rsid w:val="00A37A9C"/>
    <w:rsid w:val="00A404E2"/>
    <w:rsid w:val="00A40757"/>
    <w:rsid w:val="00A40B5C"/>
    <w:rsid w:val="00A40E3E"/>
    <w:rsid w:val="00A40E63"/>
    <w:rsid w:val="00A40FDE"/>
    <w:rsid w:val="00A41622"/>
    <w:rsid w:val="00A41C0C"/>
    <w:rsid w:val="00A42398"/>
    <w:rsid w:val="00A42515"/>
    <w:rsid w:val="00A42B2E"/>
    <w:rsid w:val="00A42C8E"/>
    <w:rsid w:val="00A434FE"/>
    <w:rsid w:val="00A436B9"/>
    <w:rsid w:val="00A4410F"/>
    <w:rsid w:val="00A4414F"/>
    <w:rsid w:val="00A44265"/>
    <w:rsid w:val="00A444ED"/>
    <w:rsid w:val="00A44E91"/>
    <w:rsid w:val="00A4515C"/>
    <w:rsid w:val="00A457DD"/>
    <w:rsid w:val="00A45937"/>
    <w:rsid w:val="00A45982"/>
    <w:rsid w:val="00A45FDC"/>
    <w:rsid w:val="00A4618F"/>
    <w:rsid w:val="00A46761"/>
    <w:rsid w:val="00A46B06"/>
    <w:rsid w:val="00A46D79"/>
    <w:rsid w:val="00A46FAD"/>
    <w:rsid w:val="00A47224"/>
    <w:rsid w:val="00A47458"/>
    <w:rsid w:val="00A477A7"/>
    <w:rsid w:val="00A47849"/>
    <w:rsid w:val="00A47D69"/>
    <w:rsid w:val="00A47E0A"/>
    <w:rsid w:val="00A47F51"/>
    <w:rsid w:val="00A507F0"/>
    <w:rsid w:val="00A514CC"/>
    <w:rsid w:val="00A51C52"/>
    <w:rsid w:val="00A51DA6"/>
    <w:rsid w:val="00A52FA5"/>
    <w:rsid w:val="00A5308E"/>
    <w:rsid w:val="00A5340D"/>
    <w:rsid w:val="00A537F2"/>
    <w:rsid w:val="00A53A51"/>
    <w:rsid w:val="00A549D3"/>
    <w:rsid w:val="00A54DFF"/>
    <w:rsid w:val="00A54EC3"/>
    <w:rsid w:val="00A55105"/>
    <w:rsid w:val="00A55578"/>
    <w:rsid w:val="00A557B5"/>
    <w:rsid w:val="00A55C60"/>
    <w:rsid w:val="00A55E10"/>
    <w:rsid w:val="00A5612F"/>
    <w:rsid w:val="00A563F3"/>
    <w:rsid w:val="00A5662A"/>
    <w:rsid w:val="00A56B12"/>
    <w:rsid w:val="00A56D18"/>
    <w:rsid w:val="00A56D39"/>
    <w:rsid w:val="00A57186"/>
    <w:rsid w:val="00A574C0"/>
    <w:rsid w:val="00A57A03"/>
    <w:rsid w:val="00A57B4B"/>
    <w:rsid w:val="00A57D11"/>
    <w:rsid w:val="00A60158"/>
    <w:rsid w:val="00A60238"/>
    <w:rsid w:val="00A605DB"/>
    <w:rsid w:val="00A60888"/>
    <w:rsid w:val="00A60CD6"/>
    <w:rsid w:val="00A6102A"/>
    <w:rsid w:val="00A6103C"/>
    <w:rsid w:val="00A61081"/>
    <w:rsid w:val="00A612D0"/>
    <w:rsid w:val="00A615DB"/>
    <w:rsid w:val="00A61652"/>
    <w:rsid w:val="00A61CE3"/>
    <w:rsid w:val="00A625F6"/>
    <w:rsid w:val="00A627DC"/>
    <w:rsid w:val="00A628EB"/>
    <w:rsid w:val="00A62AE8"/>
    <w:rsid w:val="00A62E6A"/>
    <w:rsid w:val="00A63161"/>
    <w:rsid w:val="00A63292"/>
    <w:rsid w:val="00A63394"/>
    <w:rsid w:val="00A6376E"/>
    <w:rsid w:val="00A637AD"/>
    <w:rsid w:val="00A63BBA"/>
    <w:rsid w:val="00A63C77"/>
    <w:rsid w:val="00A63FA6"/>
    <w:rsid w:val="00A640CF"/>
    <w:rsid w:val="00A6429C"/>
    <w:rsid w:val="00A648C6"/>
    <w:rsid w:val="00A64BBD"/>
    <w:rsid w:val="00A65458"/>
    <w:rsid w:val="00A6555F"/>
    <w:rsid w:val="00A65D0E"/>
    <w:rsid w:val="00A65E37"/>
    <w:rsid w:val="00A65F97"/>
    <w:rsid w:val="00A6692C"/>
    <w:rsid w:val="00A669B7"/>
    <w:rsid w:val="00A66F5F"/>
    <w:rsid w:val="00A67219"/>
    <w:rsid w:val="00A6759A"/>
    <w:rsid w:val="00A67604"/>
    <w:rsid w:val="00A67954"/>
    <w:rsid w:val="00A67C40"/>
    <w:rsid w:val="00A7017D"/>
    <w:rsid w:val="00A704ED"/>
    <w:rsid w:val="00A70A60"/>
    <w:rsid w:val="00A70CB7"/>
    <w:rsid w:val="00A70D9A"/>
    <w:rsid w:val="00A70FCC"/>
    <w:rsid w:val="00A71304"/>
    <w:rsid w:val="00A71A1F"/>
    <w:rsid w:val="00A721A4"/>
    <w:rsid w:val="00A729A2"/>
    <w:rsid w:val="00A730E7"/>
    <w:rsid w:val="00A73158"/>
    <w:rsid w:val="00A7408B"/>
    <w:rsid w:val="00A741B8"/>
    <w:rsid w:val="00A74203"/>
    <w:rsid w:val="00A743F1"/>
    <w:rsid w:val="00A745A9"/>
    <w:rsid w:val="00A745C7"/>
    <w:rsid w:val="00A74CA9"/>
    <w:rsid w:val="00A7524A"/>
    <w:rsid w:val="00A75868"/>
    <w:rsid w:val="00A758DF"/>
    <w:rsid w:val="00A75E3D"/>
    <w:rsid w:val="00A763F3"/>
    <w:rsid w:val="00A76865"/>
    <w:rsid w:val="00A7694F"/>
    <w:rsid w:val="00A76CAF"/>
    <w:rsid w:val="00A76E9A"/>
    <w:rsid w:val="00A7726D"/>
    <w:rsid w:val="00A772E3"/>
    <w:rsid w:val="00A77637"/>
    <w:rsid w:val="00A801D0"/>
    <w:rsid w:val="00A801D9"/>
    <w:rsid w:val="00A8052E"/>
    <w:rsid w:val="00A8084B"/>
    <w:rsid w:val="00A80EAF"/>
    <w:rsid w:val="00A80F3B"/>
    <w:rsid w:val="00A81015"/>
    <w:rsid w:val="00A812B6"/>
    <w:rsid w:val="00A81499"/>
    <w:rsid w:val="00A81643"/>
    <w:rsid w:val="00A81D76"/>
    <w:rsid w:val="00A81F73"/>
    <w:rsid w:val="00A820AF"/>
    <w:rsid w:val="00A823E9"/>
    <w:rsid w:val="00A82658"/>
    <w:rsid w:val="00A829EA"/>
    <w:rsid w:val="00A830B9"/>
    <w:rsid w:val="00A83135"/>
    <w:rsid w:val="00A83309"/>
    <w:rsid w:val="00A83EEE"/>
    <w:rsid w:val="00A83EF9"/>
    <w:rsid w:val="00A8404F"/>
    <w:rsid w:val="00A842D3"/>
    <w:rsid w:val="00A84659"/>
    <w:rsid w:val="00A84830"/>
    <w:rsid w:val="00A84CF5"/>
    <w:rsid w:val="00A8500A"/>
    <w:rsid w:val="00A85118"/>
    <w:rsid w:val="00A85180"/>
    <w:rsid w:val="00A8532C"/>
    <w:rsid w:val="00A8549C"/>
    <w:rsid w:val="00A85B91"/>
    <w:rsid w:val="00A8638E"/>
    <w:rsid w:val="00A864A8"/>
    <w:rsid w:val="00A865B6"/>
    <w:rsid w:val="00A868FE"/>
    <w:rsid w:val="00A87AA3"/>
    <w:rsid w:val="00A87DBF"/>
    <w:rsid w:val="00A901F1"/>
    <w:rsid w:val="00A906AA"/>
    <w:rsid w:val="00A90854"/>
    <w:rsid w:val="00A90997"/>
    <w:rsid w:val="00A90AE3"/>
    <w:rsid w:val="00A90DA7"/>
    <w:rsid w:val="00A90E20"/>
    <w:rsid w:val="00A90EF2"/>
    <w:rsid w:val="00A9110A"/>
    <w:rsid w:val="00A91271"/>
    <w:rsid w:val="00A91389"/>
    <w:rsid w:val="00A91682"/>
    <w:rsid w:val="00A92DE0"/>
    <w:rsid w:val="00A92FDC"/>
    <w:rsid w:val="00A93068"/>
    <w:rsid w:val="00A931C7"/>
    <w:rsid w:val="00A93507"/>
    <w:rsid w:val="00A9355A"/>
    <w:rsid w:val="00A93802"/>
    <w:rsid w:val="00A93A8F"/>
    <w:rsid w:val="00A93C8E"/>
    <w:rsid w:val="00A93D9A"/>
    <w:rsid w:val="00A940BF"/>
    <w:rsid w:val="00A94643"/>
    <w:rsid w:val="00A94C22"/>
    <w:rsid w:val="00A9502F"/>
    <w:rsid w:val="00A9559F"/>
    <w:rsid w:val="00A95718"/>
    <w:rsid w:val="00A95E18"/>
    <w:rsid w:val="00A95E9B"/>
    <w:rsid w:val="00A95F70"/>
    <w:rsid w:val="00A967BD"/>
    <w:rsid w:val="00A96AFA"/>
    <w:rsid w:val="00A96B80"/>
    <w:rsid w:val="00A96C98"/>
    <w:rsid w:val="00A975BD"/>
    <w:rsid w:val="00A975F2"/>
    <w:rsid w:val="00A97839"/>
    <w:rsid w:val="00A9786D"/>
    <w:rsid w:val="00A97927"/>
    <w:rsid w:val="00A979C9"/>
    <w:rsid w:val="00A97FA7"/>
    <w:rsid w:val="00AA0005"/>
    <w:rsid w:val="00AA00E7"/>
    <w:rsid w:val="00AA013E"/>
    <w:rsid w:val="00AA05D6"/>
    <w:rsid w:val="00AA0E5C"/>
    <w:rsid w:val="00AA0EF4"/>
    <w:rsid w:val="00AA1B7B"/>
    <w:rsid w:val="00AA22BD"/>
    <w:rsid w:val="00AA2975"/>
    <w:rsid w:val="00AA2CAE"/>
    <w:rsid w:val="00AA2CBE"/>
    <w:rsid w:val="00AA2E11"/>
    <w:rsid w:val="00AA335E"/>
    <w:rsid w:val="00AA3674"/>
    <w:rsid w:val="00AA3CF3"/>
    <w:rsid w:val="00AA3F78"/>
    <w:rsid w:val="00AA40A5"/>
    <w:rsid w:val="00AA495B"/>
    <w:rsid w:val="00AA4C6E"/>
    <w:rsid w:val="00AA4D36"/>
    <w:rsid w:val="00AA5470"/>
    <w:rsid w:val="00AA58E2"/>
    <w:rsid w:val="00AA5D6F"/>
    <w:rsid w:val="00AA5E38"/>
    <w:rsid w:val="00AA61BA"/>
    <w:rsid w:val="00AA627C"/>
    <w:rsid w:val="00AA6532"/>
    <w:rsid w:val="00AA669A"/>
    <w:rsid w:val="00AA66B8"/>
    <w:rsid w:val="00AA66BF"/>
    <w:rsid w:val="00AA6B5A"/>
    <w:rsid w:val="00AA6BDC"/>
    <w:rsid w:val="00AA6F4D"/>
    <w:rsid w:val="00AA7471"/>
    <w:rsid w:val="00AA7AE4"/>
    <w:rsid w:val="00AA7E73"/>
    <w:rsid w:val="00AB0248"/>
    <w:rsid w:val="00AB08CE"/>
    <w:rsid w:val="00AB11AA"/>
    <w:rsid w:val="00AB12DA"/>
    <w:rsid w:val="00AB14E9"/>
    <w:rsid w:val="00AB1899"/>
    <w:rsid w:val="00AB18BC"/>
    <w:rsid w:val="00AB1B3C"/>
    <w:rsid w:val="00AB1F94"/>
    <w:rsid w:val="00AB20E6"/>
    <w:rsid w:val="00AB2C1D"/>
    <w:rsid w:val="00AB2F7D"/>
    <w:rsid w:val="00AB32D3"/>
    <w:rsid w:val="00AB3E7D"/>
    <w:rsid w:val="00AB3ED2"/>
    <w:rsid w:val="00AB41A9"/>
    <w:rsid w:val="00AB4294"/>
    <w:rsid w:val="00AB4BB8"/>
    <w:rsid w:val="00AB4E27"/>
    <w:rsid w:val="00AB4EE5"/>
    <w:rsid w:val="00AB4FA7"/>
    <w:rsid w:val="00AB54B9"/>
    <w:rsid w:val="00AB5559"/>
    <w:rsid w:val="00AB5588"/>
    <w:rsid w:val="00AB5A3F"/>
    <w:rsid w:val="00AB60B4"/>
    <w:rsid w:val="00AB6142"/>
    <w:rsid w:val="00AB634C"/>
    <w:rsid w:val="00AB65F1"/>
    <w:rsid w:val="00AB66AB"/>
    <w:rsid w:val="00AB6A88"/>
    <w:rsid w:val="00AB6EC8"/>
    <w:rsid w:val="00AB6EFE"/>
    <w:rsid w:val="00AB70F5"/>
    <w:rsid w:val="00AB712E"/>
    <w:rsid w:val="00AB74E9"/>
    <w:rsid w:val="00AB7E03"/>
    <w:rsid w:val="00AB7E95"/>
    <w:rsid w:val="00AC0F7C"/>
    <w:rsid w:val="00AC1143"/>
    <w:rsid w:val="00AC1151"/>
    <w:rsid w:val="00AC1445"/>
    <w:rsid w:val="00AC15CD"/>
    <w:rsid w:val="00AC183B"/>
    <w:rsid w:val="00AC1E7E"/>
    <w:rsid w:val="00AC1EF0"/>
    <w:rsid w:val="00AC209E"/>
    <w:rsid w:val="00AC22F6"/>
    <w:rsid w:val="00AC2430"/>
    <w:rsid w:val="00AC247F"/>
    <w:rsid w:val="00AC2482"/>
    <w:rsid w:val="00AC25CA"/>
    <w:rsid w:val="00AC2EE0"/>
    <w:rsid w:val="00AC36AF"/>
    <w:rsid w:val="00AC39F3"/>
    <w:rsid w:val="00AC3DC8"/>
    <w:rsid w:val="00AC43AF"/>
    <w:rsid w:val="00AC4687"/>
    <w:rsid w:val="00AC4694"/>
    <w:rsid w:val="00AC4BCE"/>
    <w:rsid w:val="00AC4F3C"/>
    <w:rsid w:val="00AC5136"/>
    <w:rsid w:val="00AC573F"/>
    <w:rsid w:val="00AC5842"/>
    <w:rsid w:val="00AC5946"/>
    <w:rsid w:val="00AC597B"/>
    <w:rsid w:val="00AC5AF1"/>
    <w:rsid w:val="00AC5CF8"/>
    <w:rsid w:val="00AC67E5"/>
    <w:rsid w:val="00AC6DF5"/>
    <w:rsid w:val="00AC7541"/>
    <w:rsid w:val="00AC7EE8"/>
    <w:rsid w:val="00AC7F14"/>
    <w:rsid w:val="00AD041C"/>
    <w:rsid w:val="00AD06EE"/>
    <w:rsid w:val="00AD0A3F"/>
    <w:rsid w:val="00AD0BB2"/>
    <w:rsid w:val="00AD1283"/>
    <w:rsid w:val="00AD175B"/>
    <w:rsid w:val="00AD17A4"/>
    <w:rsid w:val="00AD1A65"/>
    <w:rsid w:val="00AD2213"/>
    <w:rsid w:val="00AD2786"/>
    <w:rsid w:val="00AD3362"/>
    <w:rsid w:val="00AD35FD"/>
    <w:rsid w:val="00AD3A9B"/>
    <w:rsid w:val="00AD3C94"/>
    <w:rsid w:val="00AD408A"/>
    <w:rsid w:val="00AD40F7"/>
    <w:rsid w:val="00AD446D"/>
    <w:rsid w:val="00AD4678"/>
    <w:rsid w:val="00AD4921"/>
    <w:rsid w:val="00AD4E80"/>
    <w:rsid w:val="00AD5774"/>
    <w:rsid w:val="00AD585F"/>
    <w:rsid w:val="00AD5908"/>
    <w:rsid w:val="00AD610E"/>
    <w:rsid w:val="00AD651C"/>
    <w:rsid w:val="00AD7507"/>
    <w:rsid w:val="00AD7511"/>
    <w:rsid w:val="00AD786C"/>
    <w:rsid w:val="00AD7F07"/>
    <w:rsid w:val="00AE03DC"/>
    <w:rsid w:val="00AE081C"/>
    <w:rsid w:val="00AE0E7D"/>
    <w:rsid w:val="00AE1228"/>
    <w:rsid w:val="00AE125F"/>
    <w:rsid w:val="00AE1559"/>
    <w:rsid w:val="00AE17D4"/>
    <w:rsid w:val="00AE1D49"/>
    <w:rsid w:val="00AE1E56"/>
    <w:rsid w:val="00AE1E59"/>
    <w:rsid w:val="00AE2500"/>
    <w:rsid w:val="00AE2758"/>
    <w:rsid w:val="00AE2AF6"/>
    <w:rsid w:val="00AE34E7"/>
    <w:rsid w:val="00AE3725"/>
    <w:rsid w:val="00AE37AA"/>
    <w:rsid w:val="00AE3907"/>
    <w:rsid w:val="00AE3B1E"/>
    <w:rsid w:val="00AE3CFA"/>
    <w:rsid w:val="00AE4A72"/>
    <w:rsid w:val="00AE50D4"/>
    <w:rsid w:val="00AE5140"/>
    <w:rsid w:val="00AE5567"/>
    <w:rsid w:val="00AE59CB"/>
    <w:rsid w:val="00AE5E7E"/>
    <w:rsid w:val="00AE5F62"/>
    <w:rsid w:val="00AE5F67"/>
    <w:rsid w:val="00AE63AF"/>
    <w:rsid w:val="00AE63FA"/>
    <w:rsid w:val="00AE6917"/>
    <w:rsid w:val="00AE6C0F"/>
    <w:rsid w:val="00AE729B"/>
    <w:rsid w:val="00AE7438"/>
    <w:rsid w:val="00AE745E"/>
    <w:rsid w:val="00AE74CB"/>
    <w:rsid w:val="00AE75C7"/>
    <w:rsid w:val="00AE7CA6"/>
    <w:rsid w:val="00AF09CD"/>
    <w:rsid w:val="00AF0B5C"/>
    <w:rsid w:val="00AF0CF6"/>
    <w:rsid w:val="00AF0D51"/>
    <w:rsid w:val="00AF1491"/>
    <w:rsid w:val="00AF150A"/>
    <w:rsid w:val="00AF158F"/>
    <w:rsid w:val="00AF1913"/>
    <w:rsid w:val="00AF1C5B"/>
    <w:rsid w:val="00AF1C6D"/>
    <w:rsid w:val="00AF1D9B"/>
    <w:rsid w:val="00AF224D"/>
    <w:rsid w:val="00AF25F2"/>
    <w:rsid w:val="00AF261E"/>
    <w:rsid w:val="00AF2A18"/>
    <w:rsid w:val="00AF2B2A"/>
    <w:rsid w:val="00AF2E0E"/>
    <w:rsid w:val="00AF2F40"/>
    <w:rsid w:val="00AF315F"/>
    <w:rsid w:val="00AF32A3"/>
    <w:rsid w:val="00AF34C1"/>
    <w:rsid w:val="00AF35F7"/>
    <w:rsid w:val="00AF3B65"/>
    <w:rsid w:val="00AF3C66"/>
    <w:rsid w:val="00AF3F77"/>
    <w:rsid w:val="00AF3FCB"/>
    <w:rsid w:val="00AF404C"/>
    <w:rsid w:val="00AF408B"/>
    <w:rsid w:val="00AF4450"/>
    <w:rsid w:val="00AF4766"/>
    <w:rsid w:val="00AF48EF"/>
    <w:rsid w:val="00AF4B24"/>
    <w:rsid w:val="00AF4C3A"/>
    <w:rsid w:val="00AF4E05"/>
    <w:rsid w:val="00AF511C"/>
    <w:rsid w:val="00AF5A9D"/>
    <w:rsid w:val="00AF5FC1"/>
    <w:rsid w:val="00AF6119"/>
    <w:rsid w:val="00AF6A90"/>
    <w:rsid w:val="00AF6D63"/>
    <w:rsid w:val="00AF6FA5"/>
    <w:rsid w:val="00AF71D4"/>
    <w:rsid w:val="00AF7359"/>
    <w:rsid w:val="00AF742C"/>
    <w:rsid w:val="00AF7F66"/>
    <w:rsid w:val="00B00041"/>
    <w:rsid w:val="00B001C0"/>
    <w:rsid w:val="00B004D7"/>
    <w:rsid w:val="00B0084D"/>
    <w:rsid w:val="00B008D4"/>
    <w:rsid w:val="00B00999"/>
    <w:rsid w:val="00B00CF1"/>
    <w:rsid w:val="00B0123C"/>
    <w:rsid w:val="00B012A0"/>
    <w:rsid w:val="00B013EF"/>
    <w:rsid w:val="00B0177F"/>
    <w:rsid w:val="00B018D6"/>
    <w:rsid w:val="00B01D75"/>
    <w:rsid w:val="00B0231A"/>
    <w:rsid w:val="00B02A22"/>
    <w:rsid w:val="00B02AE3"/>
    <w:rsid w:val="00B02C7D"/>
    <w:rsid w:val="00B03365"/>
    <w:rsid w:val="00B03373"/>
    <w:rsid w:val="00B03786"/>
    <w:rsid w:val="00B03863"/>
    <w:rsid w:val="00B03B0A"/>
    <w:rsid w:val="00B03F60"/>
    <w:rsid w:val="00B04077"/>
    <w:rsid w:val="00B04F4D"/>
    <w:rsid w:val="00B05124"/>
    <w:rsid w:val="00B05811"/>
    <w:rsid w:val="00B05A2B"/>
    <w:rsid w:val="00B05CB1"/>
    <w:rsid w:val="00B06159"/>
    <w:rsid w:val="00B06287"/>
    <w:rsid w:val="00B06365"/>
    <w:rsid w:val="00B06849"/>
    <w:rsid w:val="00B073AB"/>
    <w:rsid w:val="00B073CD"/>
    <w:rsid w:val="00B07D45"/>
    <w:rsid w:val="00B103E3"/>
    <w:rsid w:val="00B1052F"/>
    <w:rsid w:val="00B1054C"/>
    <w:rsid w:val="00B10EAB"/>
    <w:rsid w:val="00B10FB7"/>
    <w:rsid w:val="00B1169F"/>
    <w:rsid w:val="00B118C2"/>
    <w:rsid w:val="00B119E9"/>
    <w:rsid w:val="00B11D69"/>
    <w:rsid w:val="00B11FA6"/>
    <w:rsid w:val="00B1292D"/>
    <w:rsid w:val="00B12BD7"/>
    <w:rsid w:val="00B12DF1"/>
    <w:rsid w:val="00B12F21"/>
    <w:rsid w:val="00B131E4"/>
    <w:rsid w:val="00B13B52"/>
    <w:rsid w:val="00B14185"/>
    <w:rsid w:val="00B1418A"/>
    <w:rsid w:val="00B147A0"/>
    <w:rsid w:val="00B1499C"/>
    <w:rsid w:val="00B14AD5"/>
    <w:rsid w:val="00B14F7E"/>
    <w:rsid w:val="00B1576D"/>
    <w:rsid w:val="00B15A24"/>
    <w:rsid w:val="00B15BAD"/>
    <w:rsid w:val="00B162D8"/>
    <w:rsid w:val="00B1642E"/>
    <w:rsid w:val="00B1664A"/>
    <w:rsid w:val="00B16B13"/>
    <w:rsid w:val="00B16BDD"/>
    <w:rsid w:val="00B16F38"/>
    <w:rsid w:val="00B1726D"/>
    <w:rsid w:val="00B174F7"/>
    <w:rsid w:val="00B179DF"/>
    <w:rsid w:val="00B17AD1"/>
    <w:rsid w:val="00B20738"/>
    <w:rsid w:val="00B20864"/>
    <w:rsid w:val="00B20A28"/>
    <w:rsid w:val="00B20C71"/>
    <w:rsid w:val="00B20D82"/>
    <w:rsid w:val="00B20EC4"/>
    <w:rsid w:val="00B20ED9"/>
    <w:rsid w:val="00B215FF"/>
    <w:rsid w:val="00B21D6E"/>
    <w:rsid w:val="00B21F38"/>
    <w:rsid w:val="00B2253A"/>
    <w:rsid w:val="00B22C11"/>
    <w:rsid w:val="00B22CD4"/>
    <w:rsid w:val="00B2314D"/>
    <w:rsid w:val="00B23571"/>
    <w:rsid w:val="00B239E5"/>
    <w:rsid w:val="00B2476D"/>
    <w:rsid w:val="00B24CA2"/>
    <w:rsid w:val="00B25DBC"/>
    <w:rsid w:val="00B26245"/>
    <w:rsid w:val="00B264D4"/>
    <w:rsid w:val="00B265A2"/>
    <w:rsid w:val="00B26631"/>
    <w:rsid w:val="00B26A71"/>
    <w:rsid w:val="00B26BC6"/>
    <w:rsid w:val="00B2701B"/>
    <w:rsid w:val="00B27092"/>
    <w:rsid w:val="00B279CB"/>
    <w:rsid w:val="00B27A25"/>
    <w:rsid w:val="00B27CF5"/>
    <w:rsid w:val="00B300AE"/>
    <w:rsid w:val="00B301A4"/>
    <w:rsid w:val="00B307BB"/>
    <w:rsid w:val="00B307FF"/>
    <w:rsid w:val="00B308D9"/>
    <w:rsid w:val="00B30A95"/>
    <w:rsid w:val="00B310C9"/>
    <w:rsid w:val="00B313BA"/>
    <w:rsid w:val="00B3152D"/>
    <w:rsid w:val="00B318A0"/>
    <w:rsid w:val="00B31B9F"/>
    <w:rsid w:val="00B31BB0"/>
    <w:rsid w:val="00B31DE5"/>
    <w:rsid w:val="00B3233A"/>
    <w:rsid w:val="00B3248A"/>
    <w:rsid w:val="00B32606"/>
    <w:rsid w:val="00B3279B"/>
    <w:rsid w:val="00B3283D"/>
    <w:rsid w:val="00B32C79"/>
    <w:rsid w:val="00B32CE6"/>
    <w:rsid w:val="00B32DF3"/>
    <w:rsid w:val="00B33656"/>
    <w:rsid w:val="00B33E4D"/>
    <w:rsid w:val="00B34895"/>
    <w:rsid w:val="00B348B6"/>
    <w:rsid w:val="00B34A09"/>
    <w:rsid w:val="00B34A85"/>
    <w:rsid w:val="00B34AFE"/>
    <w:rsid w:val="00B34D27"/>
    <w:rsid w:val="00B34D4D"/>
    <w:rsid w:val="00B34D56"/>
    <w:rsid w:val="00B34DD1"/>
    <w:rsid w:val="00B34E15"/>
    <w:rsid w:val="00B34F32"/>
    <w:rsid w:val="00B34FF2"/>
    <w:rsid w:val="00B35502"/>
    <w:rsid w:val="00B35962"/>
    <w:rsid w:val="00B35A60"/>
    <w:rsid w:val="00B35AEF"/>
    <w:rsid w:val="00B364E4"/>
    <w:rsid w:val="00B367D1"/>
    <w:rsid w:val="00B368E8"/>
    <w:rsid w:val="00B36B44"/>
    <w:rsid w:val="00B36C97"/>
    <w:rsid w:val="00B36E49"/>
    <w:rsid w:val="00B36EFD"/>
    <w:rsid w:val="00B3700C"/>
    <w:rsid w:val="00B3757B"/>
    <w:rsid w:val="00B3768B"/>
    <w:rsid w:val="00B37E6A"/>
    <w:rsid w:val="00B40CEA"/>
    <w:rsid w:val="00B41337"/>
    <w:rsid w:val="00B416F1"/>
    <w:rsid w:val="00B418DD"/>
    <w:rsid w:val="00B41CEF"/>
    <w:rsid w:val="00B41EF3"/>
    <w:rsid w:val="00B42774"/>
    <w:rsid w:val="00B42995"/>
    <w:rsid w:val="00B4299F"/>
    <w:rsid w:val="00B42AEA"/>
    <w:rsid w:val="00B42CF9"/>
    <w:rsid w:val="00B43018"/>
    <w:rsid w:val="00B43081"/>
    <w:rsid w:val="00B4362C"/>
    <w:rsid w:val="00B436AB"/>
    <w:rsid w:val="00B43B79"/>
    <w:rsid w:val="00B43EBE"/>
    <w:rsid w:val="00B4424F"/>
    <w:rsid w:val="00B443AE"/>
    <w:rsid w:val="00B44A54"/>
    <w:rsid w:val="00B4519E"/>
    <w:rsid w:val="00B451A1"/>
    <w:rsid w:val="00B45825"/>
    <w:rsid w:val="00B459CE"/>
    <w:rsid w:val="00B45BE0"/>
    <w:rsid w:val="00B45F27"/>
    <w:rsid w:val="00B46738"/>
    <w:rsid w:val="00B46AA8"/>
    <w:rsid w:val="00B47427"/>
    <w:rsid w:val="00B475FC"/>
    <w:rsid w:val="00B476D6"/>
    <w:rsid w:val="00B476F7"/>
    <w:rsid w:val="00B478AB"/>
    <w:rsid w:val="00B47AB2"/>
    <w:rsid w:val="00B47B9B"/>
    <w:rsid w:val="00B47CB6"/>
    <w:rsid w:val="00B47DB5"/>
    <w:rsid w:val="00B47E02"/>
    <w:rsid w:val="00B5033A"/>
    <w:rsid w:val="00B50876"/>
    <w:rsid w:val="00B50EAE"/>
    <w:rsid w:val="00B511F4"/>
    <w:rsid w:val="00B511F9"/>
    <w:rsid w:val="00B5147E"/>
    <w:rsid w:val="00B5148C"/>
    <w:rsid w:val="00B51534"/>
    <w:rsid w:val="00B51601"/>
    <w:rsid w:val="00B518C3"/>
    <w:rsid w:val="00B52307"/>
    <w:rsid w:val="00B528D3"/>
    <w:rsid w:val="00B52B09"/>
    <w:rsid w:val="00B52CD5"/>
    <w:rsid w:val="00B5312E"/>
    <w:rsid w:val="00B53319"/>
    <w:rsid w:val="00B533A3"/>
    <w:rsid w:val="00B5387F"/>
    <w:rsid w:val="00B53A0F"/>
    <w:rsid w:val="00B53D08"/>
    <w:rsid w:val="00B5407D"/>
    <w:rsid w:val="00B54316"/>
    <w:rsid w:val="00B54321"/>
    <w:rsid w:val="00B54393"/>
    <w:rsid w:val="00B54806"/>
    <w:rsid w:val="00B54C3C"/>
    <w:rsid w:val="00B54D19"/>
    <w:rsid w:val="00B553DD"/>
    <w:rsid w:val="00B5587B"/>
    <w:rsid w:val="00B55BCF"/>
    <w:rsid w:val="00B560BC"/>
    <w:rsid w:val="00B56232"/>
    <w:rsid w:val="00B562B9"/>
    <w:rsid w:val="00B573FA"/>
    <w:rsid w:val="00B574DD"/>
    <w:rsid w:val="00B57643"/>
    <w:rsid w:val="00B57E3B"/>
    <w:rsid w:val="00B60698"/>
    <w:rsid w:val="00B607BE"/>
    <w:rsid w:val="00B608D9"/>
    <w:rsid w:val="00B60B78"/>
    <w:rsid w:val="00B615F0"/>
    <w:rsid w:val="00B6188E"/>
    <w:rsid w:val="00B619F4"/>
    <w:rsid w:val="00B61B2A"/>
    <w:rsid w:val="00B61F3A"/>
    <w:rsid w:val="00B6250F"/>
    <w:rsid w:val="00B6271E"/>
    <w:rsid w:val="00B62B98"/>
    <w:rsid w:val="00B62F4A"/>
    <w:rsid w:val="00B63987"/>
    <w:rsid w:val="00B63998"/>
    <w:rsid w:val="00B63BB9"/>
    <w:rsid w:val="00B63C45"/>
    <w:rsid w:val="00B64074"/>
    <w:rsid w:val="00B6480F"/>
    <w:rsid w:val="00B648EB"/>
    <w:rsid w:val="00B648FA"/>
    <w:rsid w:val="00B64FB6"/>
    <w:rsid w:val="00B64FCE"/>
    <w:rsid w:val="00B65851"/>
    <w:rsid w:val="00B65942"/>
    <w:rsid w:val="00B65B33"/>
    <w:rsid w:val="00B65CF8"/>
    <w:rsid w:val="00B66439"/>
    <w:rsid w:val="00B66593"/>
    <w:rsid w:val="00B6663D"/>
    <w:rsid w:val="00B66831"/>
    <w:rsid w:val="00B6684E"/>
    <w:rsid w:val="00B669A9"/>
    <w:rsid w:val="00B6700D"/>
    <w:rsid w:val="00B6731E"/>
    <w:rsid w:val="00B675C7"/>
    <w:rsid w:val="00B67AA7"/>
    <w:rsid w:val="00B67FCC"/>
    <w:rsid w:val="00B70367"/>
    <w:rsid w:val="00B7071B"/>
    <w:rsid w:val="00B707DE"/>
    <w:rsid w:val="00B70A3F"/>
    <w:rsid w:val="00B70B8C"/>
    <w:rsid w:val="00B70BA1"/>
    <w:rsid w:val="00B715D1"/>
    <w:rsid w:val="00B720AC"/>
    <w:rsid w:val="00B722F3"/>
    <w:rsid w:val="00B727DA"/>
    <w:rsid w:val="00B72A75"/>
    <w:rsid w:val="00B72BA7"/>
    <w:rsid w:val="00B72C61"/>
    <w:rsid w:val="00B72D1C"/>
    <w:rsid w:val="00B72F31"/>
    <w:rsid w:val="00B73087"/>
    <w:rsid w:val="00B73BDE"/>
    <w:rsid w:val="00B74499"/>
    <w:rsid w:val="00B747A3"/>
    <w:rsid w:val="00B748B9"/>
    <w:rsid w:val="00B74BFB"/>
    <w:rsid w:val="00B75138"/>
    <w:rsid w:val="00B75414"/>
    <w:rsid w:val="00B7564D"/>
    <w:rsid w:val="00B75BF1"/>
    <w:rsid w:val="00B76654"/>
    <w:rsid w:val="00B76F33"/>
    <w:rsid w:val="00B7785F"/>
    <w:rsid w:val="00B77977"/>
    <w:rsid w:val="00B779CC"/>
    <w:rsid w:val="00B77ADD"/>
    <w:rsid w:val="00B77BD1"/>
    <w:rsid w:val="00B77EDC"/>
    <w:rsid w:val="00B800EA"/>
    <w:rsid w:val="00B8040C"/>
    <w:rsid w:val="00B805E5"/>
    <w:rsid w:val="00B80E5E"/>
    <w:rsid w:val="00B80F93"/>
    <w:rsid w:val="00B8115F"/>
    <w:rsid w:val="00B81B3C"/>
    <w:rsid w:val="00B81DEA"/>
    <w:rsid w:val="00B822FB"/>
    <w:rsid w:val="00B8241A"/>
    <w:rsid w:val="00B8247F"/>
    <w:rsid w:val="00B825AA"/>
    <w:rsid w:val="00B8268A"/>
    <w:rsid w:val="00B82CB3"/>
    <w:rsid w:val="00B82F03"/>
    <w:rsid w:val="00B83026"/>
    <w:rsid w:val="00B83354"/>
    <w:rsid w:val="00B833BF"/>
    <w:rsid w:val="00B838D6"/>
    <w:rsid w:val="00B83AD2"/>
    <w:rsid w:val="00B83C14"/>
    <w:rsid w:val="00B83D17"/>
    <w:rsid w:val="00B843C4"/>
    <w:rsid w:val="00B844FD"/>
    <w:rsid w:val="00B84BB0"/>
    <w:rsid w:val="00B8564F"/>
    <w:rsid w:val="00B8578A"/>
    <w:rsid w:val="00B8597B"/>
    <w:rsid w:val="00B85B13"/>
    <w:rsid w:val="00B867F4"/>
    <w:rsid w:val="00B86CC8"/>
    <w:rsid w:val="00B86F6F"/>
    <w:rsid w:val="00B872DA"/>
    <w:rsid w:val="00B87BAA"/>
    <w:rsid w:val="00B87ECB"/>
    <w:rsid w:val="00B90ACD"/>
    <w:rsid w:val="00B90BF3"/>
    <w:rsid w:val="00B90C30"/>
    <w:rsid w:val="00B90F20"/>
    <w:rsid w:val="00B91199"/>
    <w:rsid w:val="00B91201"/>
    <w:rsid w:val="00B91F00"/>
    <w:rsid w:val="00B922B6"/>
    <w:rsid w:val="00B922DE"/>
    <w:rsid w:val="00B92446"/>
    <w:rsid w:val="00B92522"/>
    <w:rsid w:val="00B92819"/>
    <w:rsid w:val="00B928EB"/>
    <w:rsid w:val="00B9295C"/>
    <w:rsid w:val="00B92AA4"/>
    <w:rsid w:val="00B92AD8"/>
    <w:rsid w:val="00B92CFE"/>
    <w:rsid w:val="00B93947"/>
    <w:rsid w:val="00B93A6A"/>
    <w:rsid w:val="00B93BC0"/>
    <w:rsid w:val="00B93FD3"/>
    <w:rsid w:val="00B94A59"/>
    <w:rsid w:val="00B94D36"/>
    <w:rsid w:val="00B9502B"/>
    <w:rsid w:val="00B952E2"/>
    <w:rsid w:val="00B953AF"/>
    <w:rsid w:val="00B95464"/>
    <w:rsid w:val="00B9567E"/>
    <w:rsid w:val="00B958E7"/>
    <w:rsid w:val="00B95B93"/>
    <w:rsid w:val="00B96344"/>
    <w:rsid w:val="00B96AC5"/>
    <w:rsid w:val="00B973C6"/>
    <w:rsid w:val="00B97840"/>
    <w:rsid w:val="00B97BA3"/>
    <w:rsid w:val="00B97D9C"/>
    <w:rsid w:val="00BA1011"/>
    <w:rsid w:val="00BA10F4"/>
    <w:rsid w:val="00BA1301"/>
    <w:rsid w:val="00BA1357"/>
    <w:rsid w:val="00BA1385"/>
    <w:rsid w:val="00BA1604"/>
    <w:rsid w:val="00BA16F1"/>
    <w:rsid w:val="00BA184E"/>
    <w:rsid w:val="00BA2D3A"/>
    <w:rsid w:val="00BA3004"/>
    <w:rsid w:val="00BA3054"/>
    <w:rsid w:val="00BA3103"/>
    <w:rsid w:val="00BA32BE"/>
    <w:rsid w:val="00BA3549"/>
    <w:rsid w:val="00BA36BD"/>
    <w:rsid w:val="00BA375E"/>
    <w:rsid w:val="00BA3859"/>
    <w:rsid w:val="00BA3A2D"/>
    <w:rsid w:val="00BA3B0D"/>
    <w:rsid w:val="00BA3C5D"/>
    <w:rsid w:val="00BA3C7A"/>
    <w:rsid w:val="00BA413D"/>
    <w:rsid w:val="00BA4B4B"/>
    <w:rsid w:val="00BA530F"/>
    <w:rsid w:val="00BA53A8"/>
    <w:rsid w:val="00BA5869"/>
    <w:rsid w:val="00BA5944"/>
    <w:rsid w:val="00BA5D53"/>
    <w:rsid w:val="00BA5DB0"/>
    <w:rsid w:val="00BA724D"/>
    <w:rsid w:val="00BA7668"/>
    <w:rsid w:val="00BA7CEA"/>
    <w:rsid w:val="00BA7D20"/>
    <w:rsid w:val="00BA7DC5"/>
    <w:rsid w:val="00BA7ED1"/>
    <w:rsid w:val="00BB0038"/>
    <w:rsid w:val="00BB0074"/>
    <w:rsid w:val="00BB0078"/>
    <w:rsid w:val="00BB00DB"/>
    <w:rsid w:val="00BB025D"/>
    <w:rsid w:val="00BB025E"/>
    <w:rsid w:val="00BB06CF"/>
    <w:rsid w:val="00BB1246"/>
    <w:rsid w:val="00BB16AC"/>
    <w:rsid w:val="00BB2204"/>
    <w:rsid w:val="00BB23D4"/>
    <w:rsid w:val="00BB24CB"/>
    <w:rsid w:val="00BB2630"/>
    <w:rsid w:val="00BB286D"/>
    <w:rsid w:val="00BB2DCB"/>
    <w:rsid w:val="00BB2ED6"/>
    <w:rsid w:val="00BB2EE2"/>
    <w:rsid w:val="00BB3488"/>
    <w:rsid w:val="00BB4401"/>
    <w:rsid w:val="00BB4BC6"/>
    <w:rsid w:val="00BB58F6"/>
    <w:rsid w:val="00BB6425"/>
    <w:rsid w:val="00BB644D"/>
    <w:rsid w:val="00BB65EE"/>
    <w:rsid w:val="00BB6912"/>
    <w:rsid w:val="00BB6BED"/>
    <w:rsid w:val="00BB6DFE"/>
    <w:rsid w:val="00BB6FE5"/>
    <w:rsid w:val="00BB75A2"/>
    <w:rsid w:val="00BB7A77"/>
    <w:rsid w:val="00BB7B02"/>
    <w:rsid w:val="00BB7BA3"/>
    <w:rsid w:val="00BC024E"/>
    <w:rsid w:val="00BC0A1B"/>
    <w:rsid w:val="00BC13D6"/>
    <w:rsid w:val="00BC1421"/>
    <w:rsid w:val="00BC1794"/>
    <w:rsid w:val="00BC17B9"/>
    <w:rsid w:val="00BC1A26"/>
    <w:rsid w:val="00BC1E25"/>
    <w:rsid w:val="00BC1F81"/>
    <w:rsid w:val="00BC207B"/>
    <w:rsid w:val="00BC225F"/>
    <w:rsid w:val="00BC288E"/>
    <w:rsid w:val="00BC2FFC"/>
    <w:rsid w:val="00BC32CF"/>
    <w:rsid w:val="00BC3A14"/>
    <w:rsid w:val="00BC3E49"/>
    <w:rsid w:val="00BC4530"/>
    <w:rsid w:val="00BC4887"/>
    <w:rsid w:val="00BC4986"/>
    <w:rsid w:val="00BC4E7F"/>
    <w:rsid w:val="00BC4F67"/>
    <w:rsid w:val="00BC5191"/>
    <w:rsid w:val="00BC543F"/>
    <w:rsid w:val="00BC5700"/>
    <w:rsid w:val="00BC5B45"/>
    <w:rsid w:val="00BC6833"/>
    <w:rsid w:val="00BC7086"/>
    <w:rsid w:val="00BC70C9"/>
    <w:rsid w:val="00BC7322"/>
    <w:rsid w:val="00BC77E6"/>
    <w:rsid w:val="00BC7873"/>
    <w:rsid w:val="00BC798B"/>
    <w:rsid w:val="00BC7DE7"/>
    <w:rsid w:val="00BD0140"/>
    <w:rsid w:val="00BD0677"/>
    <w:rsid w:val="00BD0A49"/>
    <w:rsid w:val="00BD0B62"/>
    <w:rsid w:val="00BD0C4E"/>
    <w:rsid w:val="00BD129D"/>
    <w:rsid w:val="00BD163D"/>
    <w:rsid w:val="00BD1944"/>
    <w:rsid w:val="00BD1DFC"/>
    <w:rsid w:val="00BD24B2"/>
    <w:rsid w:val="00BD256F"/>
    <w:rsid w:val="00BD26F6"/>
    <w:rsid w:val="00BD2A14"/>
    <w:rsid w:val="00BD2E38"/>
    <w:rsid w:val="00BD2EA1"/>
    <w:rsid w:val="00BD2EE4"/>
    <w:rsid w:val="00BD33B7"/>
    <w:rsid w:val="00BD3650"/>
    <w:rsid w:val="00BD3813"/>
    <w:rsid w:val="00BD38A0"/>
    <w:rsid w:val="00BD3BF7"/>
    <w:rsid w:val="00BD4786"/>
    <w:rsid w:val="00BD4C61"/>
    <w:rsid w:val="00BD545C"/>
    <w:rsid w:val="00BD5800"/>
    <w:rsid w:val="00BD5AA2"/>
    <w:rsid w:val="00BD5BE2"/>
    <w:rsid w:val="00BD5E82"/>
    <w:rsid w:val="00BD6311"/>
    <w:rsid w:val="00BD671C"/>
    <w:rsid w:val="00BD6D84"/>
    <w:rsid w:val="00BD6E32"/>
    <w:rsid w:val="00BD6E75"/>
    <w:rsid w:val="00BD700F"/>
    <w:rsid w:val="00BD731B"/>
    <w:rsid w:val="00BD7655"/>
    <w:rsid w:val="00BD7E75"/>
    <w:rsid w:val="00BE0186"/>
    <w:rsid w:val="00BE0187"/>
    <w:rsid w:val="00BE030A"/>
    <w:rsid w:val="00BE0C0C"/>
    <w:rsid w:val="00BE0CE7"/>
    <w:rsid w:val="00BE0EE2"/>
    <w:rsid w:val="00BE101F"/>
    <w:rsid w:val="00BE1318"/>
    <w:rsid w:val="00BE1944"/>
    <w:rsid w:val="00BE1A69"/>
    <w:rsid w:val="00BE1CA1"/>
    <w:rsid w:val="00BE1D76"/>
    <w:rsid w:val="00BE1EEF"/>
    <w:rsid w:val="00BE1FDF"/>
    <w:rsid w:val="00BE209F"/>
    <w:rsid w:val="00BE267A"/>
    <w:rsid w:val="00BE292C"/>
    <w:rsid w:val="00BE2DBD"/>
    <w:rsid w:val="00BE2F6E"/>
    <w:rsid w:val="00BE345A"/>
    <w:rsid w:val="00BE37A7"/>
    <w:rsid w:val="00BE447F"/>
    <w:rsid w:val="00BE4946"/>
    <w:rsid w:val="00BE4C49"/>
    <w:rsid w:val="00BE4CBF"/>
    <w:rsid w:val="00BE4E2F"/>
    <w:rsid w:val="00BE51E3"/>
    <w:rsid w:val="00BE52C0"/>
    <w:rsid w:val="00BE57DD"/>
    <w:rsid w:val="00BE5B5C"/>
    <w:rsid w:val="00BE5CAE"/>
    <w:rsid w:val="00BE5DD6"/>
    <w:rsid w:val="00BE608E"/>
    <w:rsid w:val="00BE6158"/>
    <w:rsid w:val="00BE6392"/>
    <w:rsid w:val="00BE6DB8"/>
    <w:rsid w:val="00BE72FF"/>
    <w:rsid w:val="00BE7408"/>
    <w:rsid w:val="00BE7437"/>
    <w:rsid w:val="00BE74BA"/>
    <w:rsid w:val="00BE759B"/>
    <w:rsid w:val="00BF014F"/>
    <w:rsid w:val="00BF03A8"/>
    <w:rsid w:val="00BF05DB"/>
    <w:rsid w:val="00BF08B5"/>
    <w:rsid w:val="00BF09F0"/>
    <w:rsid w:val="00BF0BEB"/>
    <w:rsid w:val="00BF0D06"/>
    <w:rsid w:val="00BF0F40"/>
    <w:rsid w:val="00BF1104"/>
    <w:rsid w:val="00BF13E1"/>
    <w:rsid w:val="00BF1616"/>
    <w:rsid w:val="00BF1FB2"/>
    <w:rsid w:val="00BF2348"/>
    <w:rsid w:val="00BF24B7"/>
    <w:rsid w:val="00BF25F1"/>
    <w:rsid w:val="00BF29AD"/>
    <w:rsid w:val="00BF29BE"/>
    <w:rsid w:val="00BF2A7C"/>
    <w:rsid w:val="00BF2CD6"/>
    <w:rsid w:val="00BF3536"/>
    <w:rsid w:val="00BF3889"/>
    <w:rsid w:val="00BF3BEE"/>
    <w:rsid w:val="00BF3F69"/>
    <w:rsid w:val="00BF4205"/>
    <w:rsid w:val="00BF43B7"/>
    <w:rsid w:val="00BF477B"/>
    <w:rsid w:val="00BF4B3D"/>
    <w:rsid w:val="00BF4D3E"/>
    <w:rsid w:val="00BF5030"/>
    <w:rsid w:val="00BF52F6"/>
    <w:rsid w:val="00BF5448"/>
    <w:rsid w:val="00BF5A23"/>
    <w:rsid w:val="00BF5A2E"/>
    <w:rsid w:val="00BF63C0"/>
    <w:rsid w:val="00BF6602"/>
    <w:rsid w:val="00BF6C31"/>
    <w:rsid w:val="00BF6D33"/>
    <w:rsid w:val="00BF6E5A"/>
    <w:rsid w:val="00BF6F3B"/>
    <w:rsid w:val="00BF711A"/>
    <w:rsid w:val="00BF7323"/>
    <w:rsid w:val="00BF7706"/>
    <w:rsid w:val="00BF7A6E"/>
    <w:rsid w:val="00BF7F7E"/>
    <w:rsid w:val="00BF7F8A"/>
    <w:rsid w:val="00C000EF"/>
    <w:rsid w:val="00C005BC"/>
    <w:rsid w:val="00C006E1"/>
    <w:rsid w:val="00C00845"/>
    <w:rsid w:val="00C00BCF"/>
    <w:rsid w:val="00C00D15"/>
    <w:rsid w:val="00C0131C"/>
    <w:rsid w:val="00C0133D"/>
    <w:rsid w:val="00C0186B"/>
    <w:rsid w:val="00C021DB"/>
    <w:rsid w:val="00C023C8"/>
    <w:rsid w:val="00C027F3"/>
    <w:rsid w:val="00C02BE0"/>
    <w:rsid w:val="00C02ED7"/>
    <w:rsid w:val="00C031C3"/>
    <w:rsid w:val="00C03E5B"/>
    <w:rsid w:val="00C043BD"/>
    <w:rsid w:val="00C043F5"/>
    <w:rsid w:val="00C047BF"/>
    <w:rsid w:val="00C04F0B"/>
    <w:rsid w:val="00C0534F"/>
    <w:rsid w:val="00C053FE"/>
    <w:rsid w:val="00C0587D"/>
    <w:rsid w:val="00C05AB4"/>
    <w:rsid w:val="00C05B35"/>
    <w:rsid w:val="00C05B47"/>
    <w:rsid w:val="00C05DFC"/>
    <w:rsid w:val="00C0605B"/>
    <w:rsid w:val="00C061B1"/>
    <w:rsid w:val="00C0621E"/>
    <w:rsid w:val="00C0633E"/>
    <w:rsid w:val="00C066EA"/>
    <w:rsid w:val="00C06BA9"/>
    <w:rsid w:val="00C06DF3"/>
    <w:rsid w:val="00C071E8"/>
    <w:rsid w:val="00C10049"/>
    <w:rsid w:val="00C1051A"/>
    <w:rsid w:val="00C106F5"/>
    <w:rsid w:val="00C10904"/>
    <w:rsid w:val="00C10F4F"/>
    <w:rsid w:val="00C110D7"/>
    <w:rsid w:val="00C114C3"/>
    <w:rsid w:val="00C115C0"/>
    <w:rsid w:val="00C119AC"/>
    <w:rsid w:val="00C11AA8"/>
    <w:rsid w:val="00C11ADF"/>
    <w:rsid w:val="00C12422"/>
    <w:rsid w:val="00C128F1"/>
    <w:rsid w:val="00C12C32"/>
    <w:rsid w:val="00C12C6E"/>
    <w:rsid w:val="00C12EAE"/>
    <w:rsid w:val="00C13060"/>
    <w:rsid w:val="00C1320F"/>
    <w:rsid w:val="00C13791"/>
    <w:rsid w:val="00C1381A"/>
    <w:rsid w:val="00C13887"/>
    <w:rsid w:val="00C13ACB"/>
    <w:rsid w:val="00C143AD"/>
    <w:rsid w:val="00C14D4E"/>
    <w:rsid w:val="00C14F44"/>
    <w:rsid w:val="00C14F83"/>
    <w:rsid w:val="00C155F1"/>
    <w:rsid w:val="00C156DF"/>
    <w:rsid w:val="00C15F68"/>
    <w:rsid w:val="00C16567"/>
    <w:rsid w:val="00C16E82"/>
    <w:rsid w:val="00C17183"/>
    <w:rsid w:val="00C17316"/>
    <w:rsid w:val="00C17BBA"/>
    <w:rsid w:val="00C201C9"/>
    <w:rsid w:val="00C20518"/>
    <w:rsid w:val="00C20751"/>
    <w:rsid w:val="00C2079D"/>
    <w:rsid w:val="00C20A76"/>
    <w:rsid w:val="00C20C1F"/>
    <w:rsid w:val="00C20FEB"/>
    <w:rsid w:val="00C21407"/>
    <w:rsid w:val="00C21C8D"/>
    <w:rsid w:val="00C21CB6"/>
    <w:rsid w:val="00C2225B"/>
    <w:rsid w:val="00C22AC6"/>
    <w:rsid w:val="00C23205"/>
    <w:rsid w:val="00C23593"/>
    <w:rsid w:val="00C235F8"/>
    <w:rsid w:val="00C236AF"/>
    <w:rsid w:val="00C23758"/>
    <w:rsid w:val="00C23808"/>
    <w:rsid w:val="00C2414D"/>
    <w:rsid w:val="00C24446"/>
    <w:rsid w:val="00C244E9"/>
    <w:rsid w:val="00C245BF"/>
    <w:rsid w:val="00C2487D"/>
    <w:rsid w:val="00C24C4B"/>
    <w:rsid w:val="00C24CCD"/>
    <w:rsid w:val="00C25354"/>
    <w:rsid w:val="00C254B5"/>
    <w:rsid w:val="00C25F63"/>
    <w:rsid w:val="00C265F9"/>
    <w:rsid w:val="00C26997"/>
    <w:rsid w:val="00C26B49"/>
    <w:rsid w:val="00C26CCC"/>
    <w:rsid w:val="00C27232"/>
    <w:rsid w:val="00C27252"/>
    <w:rsid w:val="00C27519"/>
    <w:rsid w:val="00C27750"/>
    <w:rsid w:val="00C27E72"/>
    <w:rsid w:val="00C27F5E"/>
    <w:rsid w:val="00C3011E"/>
    <w:rsid w:val="00C30313"/>
    <w:rsid w:val="00C303C8"/>
    <w:rsid w:val="00C304EC"/>
    <w:rsid w:val="00C30529"/>
    <w:rsid w:val="00C3082B"/>
    <w:rsid w:val="00C30A1A"/>
    <w:rsid w:val="00C30B76"/>
    <w:rsid w:val="00C30EAF"/>
    <w:rsid w:val="00C311EF"/>
    <w:rsid w:val="00C3185D"/>
    <w:rsid w:val="00C319CD"/>
    <w:rsid w:val="00C31A9F"/>
    <w:rsid w:val="00C31E79"/>
    <w:rsid w:val="00C32313"/>
    <w:rsid w:val="00C3270F"/>
    <w:rsid w:val="00C32BEE"/>
    <w:rsid w:val="00C333C0"/>
    <w:rsid w:val="00C3341A"/>
    <w:rsid w:val="00C335A3"/>
    <w:rsid w:val="00C336A8"/>
    <w:rsid w:val="00C3397D"/>
    <w:rsid w:val="00C339C8"/>
    <w:rsid w:val="00C33A07"/>
    <w:rsid w:val="00C3440D"/>
    <w:rsid w:val="00C344FA"/>
    <w:rsid w:val="00C3455F"/>
    <w:rsid w:val="00C34A24"/>
    <w:rsid w:val="00C34FF6"/>
    <w:rsid w:val="00C3527C"/>
    <w:rsid w:val="00C35408"/>
    <w:rsid w:val="00C3592F"/>
    <w:rsid w:val="00C360A4"/>
    <w:rsid w:val="00C3612F"/>
    <w:rsid w:val="00C361DB"/>
    <w:rsid w:val="00C36CBB"/>
    <w:rsid w:val="00C36D52"/>
    <w:rsid w:val="00C36ED3"/>
    <w:rsid w:val="00C371C5"/>
    <w:rsid w:val="00C37209"/>
    <w:rsid w:val="00C37637"/>
    <w:rsid w:val="00C378A2"/>
    <w:rsid w:val="00C37E4B"/>
    <w:rsid w:val="00C37EBE"/>
    <w:rsid w:val="00C401AF"/>
    <w:rsid w:val="00C406FA"/>
    <w:rsid w:val="00C40B08"/>
    <w:rsid w:val="00C40B29"/>
    <w:rsid w:val="00C40FCF"/>
    <w:rsid w:val="00C41134"/>
    <w:rsid w:val="00C4116B"/>
    <w:rsid w:val="00C4128F"/>
    <w:rsid w:val="00C4146A"/>
    <w:rsid w:val="00C418B0"/>
    <w:rsid w:val="00C41F20"/>
    <w:rsid w:val="00C41FA3"/>
    <w:rsid w:val="00C42710"/>
    <w:rsid w:val="00C431B3"/>
    <w:rsid w:val="00C43ED0"/>
    <w:rsid w:val="00C44439"/>
    <w:rsid w:val="00C44A9F"/>
    <w:rsid w:val="00C44BB6"/>
    <w:rsid w:val="00C44E3E"/>
    <w:rsid w:val="00C454ED"/>
    <w:rsid w:val="00C458CC"/>
    <w:rsid w:val="00C45C58"/>
    <w:rsid w:val="00C45E42"/>
    <w:rsid w:val="00C460A7"/>
    <w:rsid w:val="00C461B4"/>
    <w:rsid w:val="00C46784"/>
    <w:rsid w:val="00C471E7"/>
    <w:rsid w:val="00C47592"/>
    <w:rsid w:val="00C478F7"/>
    <w:rsid w:val="00C47A2A"/>
    <w:rsid w:val="00C50224"/>
    <w:rsid w:val="00C50453"/>
    <w:rsid w:val="00C5047E"/>
    <w:rsid w:val="00C5053F"/>
    <w:rsid w:val="00C5090E"/>
    <w:rsid w:val="00C50A3C"/>
    <w:rsid w:val="00C50CB6"/>
    <w:rsid w:val="00C50D87"/>
    <w:rsid w:val="00C50EFF"/>
    <w:rsid w:val="00C51B4E"/>
    <w:rsid w:val="00C51FB7"/>
    <w:rsid w:val="00C52029"/>
    <w:rsid w:val="00C52928"/>
    <w:rsid w:val="00C52961"/>
    <w:rsid w:val="00C53146"/>
    <w:rsid w:val="00C53211"/>
    <w:rsid w:val="00C533CB"/>
    <w:rsid w:val="00C53A3E"/>
    <w:rsid w:val="00C53ADD"/>
    <w:rsid w:val="00C53FBB"/>
    <w:rsid w:val="00C54448"/>
    <w:rsid w:val="00C54883"/>
    <w:rsid w:val="00C54968"/>
    <w:rsid w:val="00C54D33"/>
    <w:rsid w:val="00C553A2"/>
    <w:rsid w:val="00C55405"/>
    <w:rsid w:val="00C55440"/>
    <w:rsid w:val="00C55688"/>
    <w:rsid w:val="00C55FE7"/>
    <w:rsid w:val="00C56148"/>
    <w:rsid w:val="00C5660F"/>
    <w:rsid w:val="00C56641"/>
    <w:rsid w:val="00C56BA2"/>
    <w:rsid w:val="00C56E2D"/>
    <w:rsid w:val="00C572A8"/>
    <w:rsid w:val="00C57322"/>
    <w:rsid w:val="00C575E2"/>
    <w:rsid w:val="00C5767E"/>
    <w:rsid w:val="00C579BF"/>
    <w:rsid w:val="00C57D4A"/>
    <w:rsid w:val="00C57DF7"/>
    <w:rsid w:val="00C603FC"/>
    <w:rsid w:val="00C606DE"/>
    <w:rsid w:val="00C60C59"/>
    <w:rsid w:val="00C60DA4"/>
    <w:rsid w:val="00C616FD"/>
    <w:rsid w:val="00C6188D"/>
    <w:rsid w:val="00C61A67"/>
    <w:rsid w:val="00C61C66"/>
    <w:rsid w:val="00C61CF8"/>
    <w:rsid w:val="00C6233F"/>
    <w:rsid w:val="00C62533"/>
    <w:rsid w:val="00C62637"/>
    <w:rsid w:val="00C6277A"/>
    <w:rsid w:val="00C63268"/>
    <w:rsid w:val="00C632DC"/>
    <w:rsid w:val="00C6354E"/>
    <w:rsid w:val="00C63725"/>
    <w:rsid w:val="00C63DDF"/>
    <w:rsid w:val="00C641B5"/>
    <w:rsid w:val="00C644D2"/>
    <w:rsid w:val="00C647F1"/>
    <w:rsid w:val="00C65018"/>
    <w:rsid w:val="00C651AC"/>
    <w:rsid w:val="00C65864"/>
    <w:rsid w:val="00C658A1"/>
    <w:rsid w:val="00C65D80"/>
    <w:rsid w:val="00C65E5B"/>
    <w:rsid w:val="00C65FDE"/>
    <w:rsid w:val="00C666C9"/>
    <w:rsid w:val="00C66D76"/>
    <w:rsid w:val="00C6772A"/>
    <w:rsid w:val="00C67764"/>
    <w:rsid w:val="00C677E1"/>
    <w:rsid w:val="00C678C8"/>
    <w:rsid w:val="00C67A4E"/>
    <w:rsid w:val="00C67E06"/>
    <w:rsid w:val="00C7015D"/>
    <w:rsid w:val="00C701A2"/>
    <w:rsid w:val="00C7094D"/>
    <w:rsid w:val="00C70CD0"/>
    <w:rsid w:val="00C70D9E"/>
    <w:rsid w:val="00C71934"/>
    <w:rsid w:val="00C719A7"/>
    <w:rsid w:val="00C71AAF"/>
    <w:rsid w:val="00C72539"/>
    <w:rsid w:val="00C728A8"/>
    <w:rsid w:val="00C731EF"/>
    <w:rsid w:val="00C7398D"/>
    <w:rsid w:val="00C73C93"/>
    <w:rsid w:val="00C73FBA"/>
    <w:rsid w:val="00C74013"/>
    <w:rsid w:val="00C7435F"/>
    <w:rsid w:val="00C74716"/>
    <w:rsid w:val="00C74764"/>
    <w:rsid w:val="00C758C1"/>
    <w:rsid w:val="00C75B79"/>
    <w:rsid w:val="00C75D2C"/>
    <w:rsid w:val="00C75F82"/>
    <w:rsid w:val="00C76098"/>
    <w:rsid w:val="00C760F3"/>
    <w:rsid w:val="00C762C8"/>
    <w:rsid w:val="00C76349"/>
    <w:rsid w:val="00C764BD"/>
    <w:rsid w:val="00C7671F"/>
    <w:rsid w:val="00C76ADA"/>
    <w:rsid w:val="00C76F3E"/>
    <w:rsid w:val="00C772E4"/>
    <w:rsid w:val="00C7734D"/>
    <w:rsid w:val="00C7741C"/>
    <w:rsid w:val="00C775AE"/>
    <w:rsid w:val="00C77836"/>
    <w:rsid w:val="00C77849"/>
    <w:rsid w:val="00C77E42"/>
    <w:rsid w:val="00C77F0E"/>
    <w:rsid w:val="00C801FA"/>
    <w:rsid w:val="00C80395"/>
    <w:rsid w:val="00C803BB"/>
    <w:rsid w:val="00C809E2"/>
    <w:rsid w:val="00C80F83"/>
    <w:rsid w:val="00C81045"/>
    <w:rsid w:val="00C8148B"/>
    <w:rsid w:val="00C8174A"/>
    <w:rsid w:val="00C821C5"/>
    <w:rsid w:val="00C8224A"/>
    <w:rsid w:val="00C823A7"/>
    <w:rsid w:val="00C82578"/>
    <w:rsid w:val="00C827DA"/>
    <w:rsid w:val="00C82DC8"/>
    <w:rsid w:val="00C82F9C"/>
    <w:rsid w:val="00C83350"/>
    <w:rsid w:val="00C8363C"/>
    <w:rsid w:val="00C836C1"/>
    <w:rsid w:val="00C83DFE"/>
    <w:rsid w:val="00C842B8"/>
    <w:rsid w:val="00C8436F"/>
    <w:rsid w:val="00C8446F"/>
    <w:rsid w:val="00C844B6"/>
    <w:rsid w:val="00C84C6B"/>
    <w:rsid w:val="00C84D37"/>
    <w:rsid w:val="00C84ED2"/>
    <w:rsid w:val="00C84F1D"/>
    <w:rsid w:val="00C85250"/>
    <w:rsid w:val="00C85350"/>
    <w:rsid w:val="00C859AD"/>
    <w:rsid w:val="00C86230"/>
    <w:rsid w:val="00C864EB"/>
    <w:rsid w:val="00C8673A"/>
    <w:rsid w:val="00C867BB"/>
    <w:rsid w:val="00C86B17"/>
    <w:rsid w:val="00C86C59"/>
    <w:rsid w:val="00C8770F"/>
    <w:rsid w:val="00C87768"/>
    <w:rsid w:val="00C87B5E"/>
    <w:rsid w:val="00C90278"/>
    <w:rsid w:val="00C902D3"/>
    <w:rsid w:val="00C90556"/>
    <w:rsid w:val="00C90A49"/>
    <w:rsid w:val="00C90C67"/>
    <w:rsid w:val="00C90D7F"/>
    <w:rsid w:val="00C90E21"/>
    <w:rsid w:val="00C90EDE"/>
    <w:rsid w:val="00C91239"/>
    <w:rsid w:val="00C914AF"/>
    <w:rsid w:val="00C915B1"/>
    <w:rsid w:val="00C9184D"/>
    <w:rsid w:val="00C91955"/>
    <w:rsid w:val="00C91F91"/>
    <w:rsid w:val="00C924DB"/>
    <w:rsid w:val="00C925EB"/>
    <w:rsid w:val="00C926C3"/>
    <w:rsid w:val="00C92EE9"/>
    <w:rsid w:val="00C934FC"/>
    <w:rsid w:val="00C9361F"/>
    <w:rsid w:val="00C94D49"/>
    <w:rsid w:val="00C94EEA"/>
    <w:rsid w:val="00C94FC4"/>
    <w:rsid w:val="00C94FDB"/>
    <w:rsid w:val="00C951F0"/>
    <w:rsid w:val="00C95451"/>
    <w:rsid w:val="00C955A1"/>
    <w:rsid w:val="00C9561C"/>
    <w:rsid w:val="00C956BC"/>
    <w:rsid w:val="00C964A6"/>
    <w:rsid w:val="00C96A6F"/>
    <w:rsid w:val="00C96B35"/>
    <w:rsid w:val="00C96B4D"/>
    <w:rsid w:val="00C97079"/>
    <w:rsid w:val="00C9721C"/>
    <w:rsid w:val="00C97322"/>
    <w:rsid w:val="00C973CD"/>
    <w:rsid w:val="00C97430"/>
    <w:rsid w:val="00C978DA"/>
    <w:rsid w:val="00C978DB"/>
    <w:rsid w:val="00C97986"/>
    <w:rsid w:val="00C97AAE"/>
    <w:rsid w:val="00C97B21"/>
    <w:rsid w:val="00CA020E"/>
    <w:rsid w:val="00CA03E1"/>
    <w:rsid w:val="00CA046D"/>
    <w:rsid w:val="00CA1004"/>
    <w:rsid w:val="00CA1974"/>
    <w:rsid w:val="00CA1B0D"/>
    <w:rsid w:val="00CA1EE4"/>
    <w:rsid w:val="00CA20B6"/>
    <w:rsid w:val="00CA20C0"/>
    <w:rsid w:val="00CA2249"/>
    <w:rsid w:val="00CA2A8D"/>
    <w:rsid w:val="00CA2D95"/>
    <w:rsid w:val="00CA2F26"/>
    <w:rsid w:val="00CA398B"/>
    <w:rsid w:val="00CA3B75"/>
    <w:rsid w:val="00CA3EE1"/>
    <w:rsid w:val="00CA4479"/>
    <w:rsid w:val="00CA469C"/>
    <w:rsid w:val="00CA4DB2"/>
    <w:rsid w:val="00CA53D4"/>
    <w:rsid w:val="00CA5B5E"/>
    <w:rsid w:val="00CA5F36"/>
    <w:rsid w:val="00CA6065"/>
    <w:rsid w:val="00CA6158"/>
    <w:rsid w:val="00CA6425"/>
    <w:rsid w:val="00CA6460"/>
    <w:rsid w:val="00CA689C"/>
    <w:rsid w:val="00CA6B5D"/>
    <w:rsid w:val="00CA7752"/>
    <w:rsid w:val="00CA785B"/>
    <w:rsid w:val="00CA79C2"/>
    <w:rsid w:val="00CB01B0"/>
    <w:rsid w:val="00CB0741"/>
    <w:rsid w:val="00CB0AFF"/>
    <w:rsid w:val="00CB0BF4"/>
    <w:rsid w:val="00CB1422"/>
    <w:rsid w:val="00CB1640"/>
    <w:rsid w:val="00CB16EB"/>
    <w:rsid w:val="00CB1860"/>
    <w:rsid w:val="00CB1896"/>
    <w:rsid w:val="00CB1DCD"/>
    <w:rsid w:val="00CB2FE1"/>
    <w:rsid w:val="00CB30F0"/>
    <w:rsid w:val="00CB3103"/>
    <w:rsid w:val="00CB3DF8"/>
    <w:rsid w:val="00CB3F6F"/>
    <w:rsid w:val="00CB4365"/>
    <w:rsid w:val="00CB489E"/>
    <w:rsid w:val="00CB4CD0"/>
    <w:rsid w:val="00CB530D"/>
    <w:rsid w:val="00CB5536"/>
    <w:rsid w:val="00CB5549"/>
    <w:rsid w:val="00CB58EA"/>
    <w:rsid w:val="00CB5F62"/>
    <w:rsid w:val="00CB5F66"/>
    <w:rsid w:val="00CB60D2"/>
    <w:rsid w:val="00CB6178"/>
    <w:rsid w:val="00CB6338"/>
    <w:rsid w:val="00CB6362"/>
    <w:rsid w:val="00CB6AEF"/>
    <w:rsid w:val="00CB71CA"/>
    <w:rsid w:val="00CB7BFF"/>
    <w:rsid w:val="00CC05EC"/>
    <w:rsid w:val="00CC063F"/>
    <w:rsid w:val="00CC0C3A"/>
    <w:rsid w:val="00CC0F4D"/>
    <w:rsid w:val="00CC18C9"/>
    <w:rsid w:val="00CC2269"/>
    <w:rsid w:val="00CC238C"/>
    <w:rsid w:val="00CC26BA"/>
    <w:rsid w:val="00CC2B29"/>
    <w:rsid w:val="00CC2B32"/>
    <w:rsid w:val="00CC2D8E"/>
    <w:rsid w:val="00CC2FB6"/>
    <w:rsid w:val="00CC3076"/>
    <w:rsid w:val="00CC313B"/>
    <w:rsid w:val="00CC3297"/>
    <w:rsid w:val="00CC39D8"/>
    <w:rsid w:val="00CC40B9"/>
    <w:rsid w:val="00CC4274"/>
    <w:rsid w:val="00CC42EC"/>
    <w:rsid w:val="00CC4826"/>
    <w:rsid w:val="00CC49B3"/>
    <w:rsid w:val="00CC4C3E"/>
    <w:rsid w:val="00CC572A"/>
    <w:rsid w:val="00CC59A5"/>
    <w:rsid w:val="00CC60D6"/>
    <w:rsid w:val="00CC6656"/>
    <w:rsid w:val="00CC6E9D"/>
    <w:rsid w:val="00CC6F39"/>
    <w:rsid w:val="00CC72A4"/>
    <w:rsid w:val="00CC72FC"/>
    <w:rsid w:val="00CC7309"/>
    <w:rsid w:val="00CC747E"/>
    <w:rsid w:val="00CC7741"/>
    <w:rsid w:val="00CC78A4"/>
    <w:rsid w:val="00CC7A46"/>
    <w:rsid w:val="00CC7B2B"/>
    <w:rsid w:val="00CD0046"/>
    <w:rsid w:val="00CD00B5"/>
    <w:rsid w:val="00CD0482"/>
    <w:rsid w:val="00CD04AD"/>
    <w:rsid w:val="00CD0577"/>
    <w:rsid w:val="00CD0A42"/>
    <w:rsid w:val="00CD0CA0"/>
    <w:rsid w:val="00CD0F1B"/>
    <w:rsid w:val="00CD1187"/>
    <w:rsid w:val="00CD1B8C"/>
    <w:rsid w:val="00CD1D79"/>
    <w:rsid w:val="00CD20E2"/>
    <w:rsid w:val="00CD2221"/>
    <w:rsid w:val="00CD2626"/>
    <w:rsid w:val="00CD2D27"/>
    <w:rsid w:val="00CD30A4"/>
    <w:rsid w:val="00CD34E4"/>
    <w:rsid w:val="00CD3526"/>
    <w:rsid w:val="00CD3601"/>
    <w:rsid w:val="00CD37D7"/>
    <w:rsid w:val="00CD3F5C"/>
    <w:rsid w:val="00CD4104"/>
    <w:rsid w:val="00CD4152"/>
    <w:rsid w:val="00CD44E9"/>
    <w:rsid w:val="00CD4E21"/>
    <w:rsid w:val="00CD5075"/>
    <w:rsid w:val="00CD5154"/>
    <w:rsid w:val="00CD5501"/>
    <w:rsid w:val="00CD5584"/>
    <w:rsid w:val="00CD55A4"/>
    <w:rsid w:val="00CD59AC"/>
    <w:rsid w:val="00CD5D6E"/>
    <w:rsid w:val="00CD7191"/>
    <w:rsid w:val="00CD7521"/>
    <w:rsid w:val="00CD7C7A"/>
    <w:rsid w:val="00CD7C98"/>
    <w:rsid w:val="00CD7FFD"/>
    <w:rsid w:val="00CE01C7"/>
    <w:rsid w:val="00CE0530"/>
    <w:rsid w:val="00CE084F"/>
    <w:rsid w:val="00CE089D"/>
    <w:rsid w:val="00CE0B91"/>
    <w:rsid w:val="00CE0BAA"/>
    <w:rsid w:val="00CE15FA"/>
    <w:rsid w:val="00CE1676"/>
    <w:rsid w:val="00CE17ED"/>
    <w:rsid w:val="00CE1865"/>
    <w:rsid w:val="00CE18D5"/>
    <w:rsid w:val="00CE1B79"/>
    <w:rsid w:val="00CE20FD"/>
    <w:rsid w:val="00CE22C1"/>
    <w:rsid w:val="00CE3349"/>
    <w:rsid w:val="00CE3753"/>
    <w:rsid w:val="00CE3F4A"/>
    <w:rsid w:val="00CE43A6"/>
    <w:rsid w:val="00CE445A"/>
    <w:rsid w:val="00CE47D2"/>
    <w:rsid w:val="00CE49E1"/>
    <w:rsid w:val="00CE4A47"/>
    <w:rsid w:val="00CE5BD7"/>
    <w:rsid w:val="00CE600D"/>
    <w:rsid w:val="00CE61DB"/>
    <w:rsid w:val="00CE6C1A"/>
    <w:rsid w:val="00CE7099"/>
    <w:rsid w:val="00CE70C3"/>
    <w:rsid w:val="00CE73E2"/>
    <w:rsid w:val="00CE741A"/>
    <w:rsid w:val="00CE75E7"/>
    <w:rsid w:val="00CE7DD0"/>
    <w:rsid w:val="00CF0245"/>
    <w:rsid w:val="00CF0A14"/>
    <w:rsid w:val="00CF0A7E"/>
    <w:rsid w:val="00CF0AF8"/>
    <w:rsid w:val="00CF157C"/>
    <w:rsid w:val="00CF1946"/>
    <w:rsid w:val="00CF1954"/>
    <w:rsid w:val="00CF1D3F"/>
    <w:rsid w:val="00CF1DC8"/>
    <w:rsid w:val="00CF1F53"/>
    <w:rsid w:val="00CF214F"/>
    <w:rsid w:val="00CF23B1"/>
    <w:rsid w:val="00CF2B98"/>
    <w:rsid w:val="00CF2E9C"/>
    <w:rsid w:val="00CF30D2"/>
    <w:rsid w:val="00CF30DB"/>
    <w:rsid w:val="00CF313B"/>
    <w:rsid w:val="00CF33E1"/>
    <w:rsid w:val="00CF353E"/>
    <w:rsid w:val="00CF3980"/>
    <w:rsid w:val="00CF403A"/>
    <w:rsid w:val="00CF436D"/>
    <w:rsid w:val="00CF44FA"/>
    <w:rsid w:val="00CF46A2"/>
    <w:rsid w:val="00CF4787"/>
    <w:rsid w:val="00CF4C1B"/>
    <w:rsid w:val="00CF4F11"/>
    <w:rsid w:val="00CF5325"/>
    <w:rsid w:val="00CF54D6"/>
    <w:rsid w:val="00CF5874"/>
    <w:rsid w:val="00CF58AE"/>
    <w:rsid w:val="00CF5C7B"/>
    <w:rsid w:val="00CF6744"/>
    <w:rsid w:val="00CF6AF0"/>
    <w:rsid w:val="00CF6B19"/>
    <w:rsid w:val="00CF6F75"/>
    <w:rsid w:val="00CF7027"/>
    <w:rsid w:val="00CF7394"/>
    <w:rsid w:val="00CF7730"/>
    <w:rsid w:val="00CF7813"/>
    <w:rsid w:val="00CF7A12"/>
    <w:rsid w:val="00CF7B71"/>
    <w:rsid w:val="00CF7FA5"/>
    <w:rsid w:val="00D0003C"/>
    <w:rsid w:val="00D00144"/>
    <w:rsid w:val="00D00171"/>
    <w:rsid w:val="00D003F1"/>
    <w:rsid w:val="00D00A9E"/>
    <w:rsid w:val="00D00D2F"/>
    <w:rsid w:val="00D01005"/>
    <w:rsid w:val="00D01396"/>
    <w:rsid w:val="00D01535"/>
    <w:rsid w:val="00D0190C"/>
    <w:rsid w:val="00D0193E"/>
    <w:rsid w:val="00D01B0B"/>
    <w:rsid w:val="00D020BA"/>
    <w:rsid w:val="00D02111"/>
    <w:rsid w:val="00D021CC"/>
    <w:rsid w:val="00D021ED"/>
    <w:rsid w:val="00D0255C"/>
    <w:rsid w:val="00D0302D"/>
    <w:rsid w:val="00D0316D"/>
    <w:rsid w:val="00D0375F"/>
    <w:rsid w:val="00D03816"/>
    <w:rsid w:val="00D03882"/>
    <w:rsid w:val="00D039EE"/>
    <w:rsid w:val="00D03ED1"/>
    <w:rsid w:val="00D04054"/>
    <w:rsid w:val="00D04239"/>
    <w:rsid w:val="00D046D6"/>
    <w:rsid w:val="00D04AAC"/>
    <w:rsid w:val="00D04D77"/>
    <w:rsid w:val="00D04DE9"/>
    <w:rsid w:val="00D04F1C"/>
    <w:rsid w:val="00D05D9B"/>
    <w:rsid w:val="00D05FC9"/>
    <w:rsid w:val="00D06082"/>
    <w:rsid w:val="00D0613D"/>
    <w:rsid w:val="00D0634D"/>
    <w:rsid w:val="00D063F2"/>
    <w:rsid w:val="00D065B4"/>
    <w:rsid w:val="00D06614"/>
    <w:rsid w:val="00D07233"/>
    <w:rsid w:val="00D07296"/>
    <w:rsid w:val="00D07332"/>
    <w:rsid w:val="00D07454"/>
    <w:rsid w:val="00D076A0"/>
    <w:rsid w:val="00D0795E"/>
    <w:rsid w:val="00D07A4F"/>
    <w:rsid w:val="00D100D0"/>
    <w:rsid w:val="00D1028D"/>
    <w:rsid w:val="00D106B1"/>
    <w:rsid w:val="00D106D8"/>
    <w:rsid w:val="00D1073E"/>
    <w:rsid w:val="00D10C6C"/>
    <w:rsid w:val="00D11066"/>
    <w:rsid w:val="00D114BC"/>
    <w:rsid w:val="00D1160D"/>
    <w:rsid w:val="00D11BF8"/>
    <w:rsid w:val="00D12161"/>
    <w:rsid w:val="00D12417"/>
    <w:rsid w:val="00D124BF"/>
    <w:rsid w:val="00D12C34"/>
    <w:rsid w:val="00D12DC0"/>
    <w:rsid w:val="00D12E6A"/>
    <w:rsid w:val="00D12F87"/>
    <w:rsid w:val="00D1300C"/>
    <w:rsid w:val="00D13BD4"/>
    <w:rsid w:val="00D13BD9"/>
    <w:rsid w:val="00D13CC3"/>
    <w:rsid w:val="00D13E5B"/>
    <w:rsid w:val="00D149A5"/>
    <w:rsid w:val="00D15281"/>
    <w:rsid w:val="00D1565D"/>
    <w:rsid w:val="00D15F3A"/>
    <w:rsid w:val="00D16339"/>
    <w:rsid w:val="00D1634F"/>
    <w:rsid w:val="00D1686D"/>
    <w:rsid w:val="00D16B58"/>
    <w:rsid w:val="00D16B62"/>
    <w:rsid w:val="00D16DD3"/>
    <w:rsid w:val="00D16E8E"/>
    <w:rsid w:val="00D17436"/>
    <w:rsid w:val="00D175C7"/>
    <w:rsid w:val="00D17908"/>
    <w:rsid w:val="00D20127"/>
    <w:rsid w:val="00D20E81"/>
    <w:rsid w:val="00D21247"/>
    <w:rsid w:val="00D21751"/>
    <w:rsid w:val="00D21938"/>
    <w:rsid w:val="00D23191"/>
    <w:rsid w:val="00D23241"/>
    <w:rsid w:val="00D232ED"/>
    <w:rsid w:val="00D234C0"/>
    <w:rsid w:val="00D23630"/>
    <w:rsid w:val="00D2372C"/>
    <w:rsid w:val="00D23A98"/>
    <w:rsid w:val="00D2405E"/>
    <w:rsid w:val="00D255EB"/>
    <w:rsid w:val="00D25772"/>
    <w:rsid w:val="00D25DD6"/>
    <w:rsid w:val="00D26445"/>
    <w:rsid w:val="00D26563"/>
    <w:rsid w:val="00D26DD7"/>
    <w:rsid w:val="00D2771F"/>
    <w:rsid w:val="00D27A34"/>
    <w:rsid w:val="00D27C3B"/>
    <w:rsid w:val="00D27D66"/>
    <w:rsid w:val="00D301BE"/>
    <w:rsid w:val="00D30554"/>
    <w:rsid w:val="00D30836"/>
    <w:rsid w:val="00D30AC0"/>
    <w:rsid w:val="00D30BDD"/>
    <w:rsid w:val="00D30D10"/>
    <w:rsid w:val="00D30D6C"/>
    <w:rsid w:val="00D30D73"/>
    <w:rsid w:val="00D30EDE"/>
    <w:rsid w:val="00D31096"/>
    <w:rsid w:val="00D3132F"/>
    <w:rsid w:val="00D317C6"/>
    <w:rsid w:val="00D31941"/>
    <w:rsid w:val="00D31AB0"/>
    <w:rsid w:val="00D31EFF"/>
    <w:rsid w:val="00D321B7"/>
    <w:rsid w:val="00D323B1"/>
    <w:rsid w:val="00D32C95"/>
    <w:rsid w:val="00D33121"/>
    <w:rsid w:val="00D33F7D"/>
    <w:rsid w:val="00D34159"/>
    <w:rsid w:val="00D346C5"/>
    <w:rsid w:val="00D349A5"/>
    <w:rsid w:val="00D354DA"/>
    <w:rsid w:val="00D355A5"/>
    <w:rsid w:val="00D35879"/>
    <w:rsid w:val="00D35B88"/>
    <w:rsid w:val="00D3624C"/>
    <w:rsid w:val="00D3635C"/>
    <w:rsid w:val="00D3664D"/>
    <w:rsid w:val="00D36A6F"/>
    <w:rsid w:val="00D36C41"/>
    <w:rsid w:val="00D36D8F"/>
    <w:rsid w:val="00D36F47"/>
    <w:rsid w:val="00D37002"/>
    <w:rsid w:val="00D371E4"/>
    <w:rsid w:val="00D37215"/>
    <w:rsid w:val="00D37563"/>
    <w:rsid w:val="00D37E47"/>
    <w:rsid w:val="00D37EAE"/>
    <w:rsid w:val="00D40ED8"/>
    <w:rsid w:val="00D411F2"/>
    <w:rsid w:val="00D4127B"/>
    <w:rsid w:val="00D41380"/>
    <w:rsid w:val="00D418D2"/>
    <w:rsid w:val="00D41A9D"/>
    <w:rsid w:val="00D41BB6"/>
    <w:rsid w:val="00D42755"/>
    <w:rsid w:val="00D42C95"/>
    <w:rsid w:val="00D42CF0"/>
    <w:rsid w:val="00D43278"/>
    <w:rsid w:val="00D43468"/>
    <w:rsid w:val="00D43D2B"/>
    <w:rsid w:val="00D43D84"/>
    <w:rsid w:val="00D43FCC"/>
    <w:rsid w:val="00D4459C"/>
    <w:rsid w:val="00D448F8"/>
    <w:rsid w:val="00D44C68"/>
    <w:rsid w:val="00D44EF5"/>
    <w:rsid w:val="00D4517C"/>
    <w:rsid w:val="00D4664C"/>
    <w:rsid w:val="00D46F9C"/>
    <w:rsid w:val="00D47239"/>
    <w:rsid w:val="00D475C9"/>
    <w:rsid w:val="00D47C33"/>
    <w:rsid w:val="00D506EA"/>
    <w:rsid w:val="00D508A1"/>
    <w:rsid w:val="00D50BE2"/>
    <w:rsid w:val="00D50DC5"/>
    <w:rsid w:val="00D511B3"/>
    <w:rsid w:val="00D5126C"/>
    <w:rsid w:val="00D51399"/>
    <w:rsid w:val="00D513B6"/>
    <w:rsid w:val="00D52647"/>
    <w:rsid w:val="00D52712"/>
    <w:rsid w:val="00D52A48"/>
    <w:rsid w:val="00D52B61"/>
    <w:rsid w:val="00D52C25"/>
    <w:rsid w:val="00D52DEA"/>
    <w:rsid w:val="00D53602"/>
    <w:rsid w:val="00D5377C"/>
    <w:rsid w:val="00D53893"/>
    <w:rsid w:val="00D541A0"/>
    <w:rsid w:val="00D54219"/>
    <w:rsid w:val="00D54368"/>
    <w:rsid w:val="00D54535"/>
    <w:rsid w:val="00D54871"/>
    <w:rsid w:val="00D54A2E"/>
    <w:rsid w:val="00D54F4F"/>
    <w:rsid w:val="00D5564E"/>
    <w:rsid w:val="00D55824"/>
    <w:rsid w:val="00D558FC"/>
    <w:rsid w:val="00D55BA1"/>
    <w:rsid w:val="00D55C15"/>
    <w:rsid w:val="00D55DBA"/>
    <w:rsid w:val="00D55E06"/>
    <w:rsid w:val="00D55EBD"/>
    <w:rsid w:val="00D564CA"/>
    <w:rsid w:val="00D56579"/>
    <w:rsid w:val="00D56747"/>
    <w:rsid w:val="00D56756"/>
    <w:rsid w:val="00D567C8"/>
    <w:rsid w:val="00D569A8"/>
    <w:rsid w:val="00D57C51"/>
    <w:rsid w:val="00D57D8A"/>
    <w:rsid w:val="00D60666"/>
    <w:rsid w:val="00D60766"/>
    <w:rsid w:val="00D60F63"/>
    <w:rsid w:val="00D60F6B"/>
    <w:rsid w:val="00D6127F"/>
    <w:rsid w:val="00D61515"/>
    <w:rsid w:val="00D61DF3"/>
    <w:rsid w:val="00D6225E"/>
    <w:rsid w:val="00D623AB"/>
    <w:rsid w:val="00D6260A"/>
    <w:rsid w:val="00D62894"/>
    <w:rsid w:val="00D629CB"/>
    <w:rsid w:val="00D62CF1"/>
    <w:rsid w:val="00D6355D"/>
    <w:rsid w:val="00D638B6"/>
    <w:rsid w:val="00D639BF"/>
    <w:rsid w:val="00D63E7E"/>
    <w:rsid w:val="00D6442F"/>
    <w:rsid w:val="00D644A9"/>
    <w:rsid w:val="00D646C3"/>
    <w:rsid w:val="00D648E7"/>
    <w:rsid w:val="00D64D23"/>
    <w:rsid w:val="00D64FD8"/>
    <w:rsid w:val="00D65003"/>
    <w:rsid w:val="00D659B5"/>
    <w:rsid w:val="00D65B5D"/>
    <w:rsid w:val="00D66219"/>
    <w:rsid w:val="00D66736"/>
    <w:rsid w:val="00D668DD"/>
    <w:rsid w:val="00D66B36"/>
    <w:rsid w:val="00D67213"/>
    <w:rsid w:val="00D672AC"/>
    <w:rsid w:val="00D67958"/>
    <w:rsid w:val="00D67A29"/>
    <w:rsid w:val="00D67EF5"/>
    <w:rsid w:val="00D67FAA"/>
    <w:rsid w:val="00D7001E"/>
    <w:rsid w:val="00D70C88"/>
    <w:rsid w:val="00D7148B"/>
    <w:rsid w:val="00D71903"/>
    <w:rsid w:val="00D72006"/>
    <w:rsid w:val="00D7288D"/>
    <w:rsid w:val="00D72FB4"/>
    <w:rsid w:val="00D73744"/>
    <w:rsid w:val="00D737CB"/>
    <w:rsid w:val="00D7392A"/>
    <w:rsid w:val="00D73D67"/>
    <w:rsid w:val="00D74178"/>
    <w:rsid w:val="00D74895"/>
    <w:rsid w:val="00D749B8"/>
    <w:rsid w:val="00D751A3"/>
    <w:rsid w:val="00D75535"/>
    <w:rsid w:val="00D756ED"/>
    <w:rsid w:val="00D757E6"/>
    <w:rsid w:val="00D75A60"/>
    <w:rsid w:val="00D7605F"/>
    <w:rsid w:val="00D761DC"/>
    <w:rsid w:val="00D76781"/>
    <w:rsid w:val="00D769E7"/>
    <w:rsid w:val="00D76E46"/>
    <w:rsid w:val="00D779C4"/>
    <w:rsid w:val="00D80111"/>
    <w:rsid w:val="00D80406"/>
    <w:rsid w:val="00D80DC5"/>
    <w:rsid w:val="00D80EDB"/>
    <w:rsid w:val="00D80F63"/>
    <w:rsid w:val="00D812C1"/>
    <w:rsid w:val="00D81358"/>
    <w:rsid w:val="00D819FF"/>
    <w:rsid w:val="00D827F5"/>
    <w:rsid w:val="00D82883"/>
    <w:rsid w:val="00D828FB"/>
    <w:rsid w:val="00D82C16"/>
    <w:rsid w:val="00D831D4"/>
    <w:rsid w:val="00D83276"/>
    <w:rsid w:val="00D832F8"/>
    <w:rsid w:val="00D83589"/>
    <w:rsid w:val="00D835AE"/>
    <w:rsid w:val="00D836B5"/>
    <w:rsid w:val="00D8385F"/>
    <w:rsid w:val="00D8481A"/>
    <w:rsid w:val="00D84C5F"/>
    <w:rsid w:val="00D84C95"/>
    <w:rsid w:val="00D84E37"/>
    <w:rsid w:val="00D84F15"/>
    <w:rsid w:val="00D850CD"/>
    <w:rsid w:val="00D85130"/>
    <w:rsid w:val="00D85CB7"/>
    <w:rsid w:val="00D860A6"/>
    <w:rsid w:val="00D862F0"/>
    <w:rsid w:val="00D864A4"/>
    <w:rsid w:val="00D865E1"/>
    <w:rsid w:val="00D86A48"/>
    <w:rsid w:val="00D86B5D"/>
    <w:rsid w:val="00D86FF0"/>
    <w:rsid w:val="00D873E4"/>
    <w:rsid w:val="00D8748F"/>
    <w:rsid w:val="00D8755E"/>
    <w:rsid w:val="00D875DD"/>
    <w:rsid w:val="00D87601"/>
    <w:rsid w:val="00D877D7"/>
    <w:rsid w:val="00D878CD"/>
    <w:rsid w:val="00D87F02"/>
    <w:rsid w:val="00D90542"/>
    <w:rsid w:val="00D90561"/>
    <w:rsid w:val="00D90570"/>
    <w:rsid w:val="00D90640"/>
    <w:rsid w:val="00D909D9"/>
    <w:rsid w:val="00D912C4"/>
    <w:rsid w:val="00D914C2"/>
    <w:rsid w:val="00D914D6"/>
    <w:rsid w:val="00D91BA4"/>
    <w:rsid w:val="00D926E0"/>
    <w:rsid w:val="00D92B39"/>
    <w:rsid w:val="00D92B99"/>
    <w:rsid w:val="00D92BC9"/>
    <w:rsid w:val="00D938AF"/>
    <w:rsid w:val="00D93E53"/>
    <w:rsid w:val="00D93EEC"/>
    <w:rsid w:val="00D948B6"/>
    <w:rsid w:val="00D94A98"/>
    <w:rsid w:val="00D94ED6"/>
    <w:rsid w:val="00D94FB9"/>
    <w:rsid w:val="00D958BB"/>
    <w:rsid w:val="00D95C02"/>
    <w:rsid w:val="00D95FC5"/>
    <w:rsid w:val="00D96019"/>
    <w:rsid w:val="00D9645D"/>
    <w:rsid w:val="00D96910"/>
    <w:rsid w:val="00D96D6F"/>
    <w:rsid w:val="00D96F80"/>
    <w:rsid w:val="00D97306"/>
    <w:rsid w:val="00D97852"/>
    <w:rsid w:val="00D97A04"/>
    <w:rsid w:val="00DA0045"/>
    <w:rsid w:val="00DA02FA"/>
    <w:rsid w:val="00DA0610"/>
    <w:rsid w:val="00DA0DAA"/>
    <w:rsid w:val="00DA120E"/>
    <w:rsid w:val="00DA16EA"/>
    <w:rsid w:val="00DA173E"/>
    <w:rsid w:val="00DA18A8"/>
    <w:rsid w:val="00DA1BCA"/>
    <w:rsid w:val="00DA216D"/>
    <w:rsid w:val="00DA217F"/>
    <w:rsid w:val="00DA21DD"/>
    <w:rsid w:val="00DA266B"/>
    <w:rsid w:val="00DA2CBC"/>
    <w:rsid w:val="00DA3258"/>
    <w:rsid w:val="00DA363B"/>
    <w:rsid w:val="00DA37B6"/>
    <w:rsid w:val="00DA3A08"/>
    <w:rsid w:val="00DA3D7D"/>
    <w:rsid w:val="00DA3EDF"/>
    <w:rsid w:val="00DA401B"/>
    <w:rsid w:val="00DA405B"/>
    <w:rsid w:val="00DA44E4"/>
    <w:rsid w:val="00DA471F"/>
    <w:rsid w:val="00DA516D"/>
    <w:rsid w:val="00DA5206"/>
    <w:rsid w:val="00DA5260"/>
    <w:rsid w:val="00DA55D2"/>
    <w:rsid w:val="00DA58EF"/>
    <w:rsid w:val="00DA59B9"/>
    <w:rsid w:val="00DA5B77"/>
    <w:rsid w:val="00DA5C27"/>
    <w:rsid w:val="00DA5F77"/>
    <w:rsid w:val="00DA5FCB"/>
    <w:rsid w:val="00DA6077"/>
    <w:rsid w:val="00DA60BB"/>
    <w:rsid w:val="00DA625A"/>
    <w:rsid w:val="00DA6AC1"/>
    <w:rsid w:val="00DA6B70"/>
    <w:rsid w:val="00DA6EA3"/>
    <w:rsid w:val="00DA71D6"/>
    <w:rsid w:val="00DA755E"/>
    <w:rsid w:val="00DA7778"/>
    <w:rsid w:val="00DA7814"/>
    <w:rsid w:val="00DA78A5"/>
    <w:rsid w:val="00DA7C85"/>
    <w:rsid w:val="00DA7E88"/>
    <w:rsid w:val="00DA7F40"/>
    <w:rsid w:val="00DB03EA"/>
    <w:rsid w:val="00DB0542"/>
    <w:rsid w:val="00DB0BB2"/>
    <w:rsid w:val="00DB0E9D"/>
    <w:rsid w:val="00DB1079"/>
    <w:rsid w:val="00DB114A"/>
    <w:rsid w:val="00DB121B"/>
    <w:rsid w:val="00DB1854"/>
    <w:rsid w:val="00DB1CDE"/>
    <w:rsid w:val="00DB1CF4"/>
    <w:rsid w:val="00DB1F5C"/>
    <w:rsid w:val="00DB1FC4"/>
    <w:rsid w:val="00DB2179"/>
    <w:rsid w:val="00DB23BF"/>
    <w:rsid w:val="00DB24C2"/>
    <w:rsid w:val="00DB2699"/>
    <w:rsid w:val="00DB28C7"/>
    <w:rsid w:val="00DB2DA0"/>
    <w:rsid w:val="00DB2F76"/>
    <w:rsid w:val="00DB39B3"/>
    <w:rsid w:val="00DB41B2"/>
    <w:rsid w:val="00DB426A"/>
    <w:rsid w:val="00DB4854"/>
    <w:rsid w:val="00DB4BD1"/>
    <w:rsid w:val="00DB5068"/>
    <w:rsid w:val="00DB513C"/>
    <w:rsid w:val="00DB521F"/>
    <w:rsid w:val="00DB5343"/>
    <w:rsid w:val="00DB575D"/>
    <w:rsid w:val="00DB57CA"/>
    <w:rsid w:val="00DB5C78"/>
    <w:rsid w:val="00DB6019"/>
    <w:rsid w:val="00DB63E2"/>
    <w:rsid w:val="00DB643F"/>
    <w:rsid w:val="00DB663C"/>
    <w:rsid w:val="00DB6757"/>
    <w:rsid w:val="00DB6CD4"/>
    <w:rsid w:val="00DB6F1E"/>
    <w:rsid w:val="00DB7408"/>
    <w:rsid w:val="00DB7669"/>
    <w:rsid w:val="00DB77E9"/>
    <w:rsid w:val="00DC0149"/>
    <w:rsid w:val="00DC024B"/>
    <w:rsid w:val="00DC037C"/>
    <w:rsid w:val="00DC03CC"/>
    <w:rsid w:val="00DC04A3"/>
    <w:rsid w:val="00DC0818"/>
    <w:rsid w:val="00DC0C1E"/>
    <w:rsid w:val="00DC0CAD"/>
    <w:rsid w:val="00DC20DB"/>
    <w:rsid w:val="00DC210F"/>
    <w:rsid w:val="00DC22AD"/>
    <w:rsid w:val="00DC2AF4"/>
    <w:rsid w:val="00DC2C16"/>
    <w:rsid w:val="00DC30CD"/>
    <w:rsid w:val="00DC335A"/>
    <w:rsid w:val="00DC37B3"/>
    <w:rsid w:val="00DC3AE2"/>
    <w:rsid w:val="00DC42D1"/>
    <w:rsid w:val="00DC4445"/>
    <w:rsid w:val="00DC469D"/>
    <w:rsid w:val="00DC4819"/>
    <w:rsid w:val="00DC4B80"/>
    <w:rsid w:val="00DC4F28"/>
    <w:rsid w:val="00DC5086"/>
    <w:rsid w:val="00DC5A63"/>
    <w:rsid w:val="00DC5BBB"/>
    <w:rsid w:val="00DC5D7A"/>
    <w:rsid w:val="00DC5F29"/>
    <w:rsid w:val="00DC60AB"/>
    <w:rsid w:val="00DC6742"/>
    <w:rsid w:val="00DC67D2"/>
    <w:rsid w:val="00DC683E"/>
    <w:rsid w:val="00DC69DD"/>
    <w:rsid w:val="00DC6A22"/>
    <w:rsid w:val="00DC6C1B"/>
    <w:rsid w:val="00DC6D5C"/>
    <w:rsid w:val="00DC708B"/>
    <w:rsid w:val="00DC7632"/>
    <w:rsid w:val="00DC797E"/>
    <w:rsid w:val="00DC7AA3"/>
    <w:rsid w:val="00DC7B33"/>
    <w:rsid w:val="00DC7B72"/>
    <w:rsid w:val="00DC7B87"/>
    <w:rsid w:val="00DC7B94"/>
    <w:rsid w:val="00DC7C72"/>
    <w:rsid w:val="00DC7E24"/>
    <w:rsid w:val="00DC7E45"/>
    <w:rsid w:val="00DC7EE5"/>
    <w:rsid w:val="00DC7F46"/>
    <w:rsid w:val="00DD0108"/>
    <w:rsid w:val="00DD057A"/>
    <w:rsid w:val="00DD0614"/>
    <w:rsid w:val="00DD09A4"/>
    <w:rsid w:val="00DD0B51"/>
    <w:rsid w:val="00DD0D5E"/>
    <w:rsid w:val="00DD10BF"/>
    <w:rsid w:val="00DD1562"/>
    <w:rsid w:val="00DD1628"/>
    <w:rsid w:val="00DD174A"/>
    <w:rsid w:val="00DD2A85"/>
    <w:rsid w:val="00DD2D77"/>
    <w:rsid w:val="00DD30C9"/>
    <w:rsid w:val="00DD31A6"/>
    <w:rsid w:val="00DD385B"/>
    <w:rsid w:val="00DD403B"/>
    <w:rsid w:val="00DD4312"/>
    <w:rsid w:val="00DD47B0"/>
    <w:rsid w:val="00DD481E"/>
    <w:rsid w:val="00DD4951"/>
    <w:rsid w:val="00DD499A"/>
    <w:rsid w:val="00DD4C93"/>
    <w:rsid w:val="00DD4D46"/>
    <w:rsid w:val="00DD506D"/>
    <w:rsid w:val="00DD5182"/>
    <w:rsid w:val="00DD5614"/>
    <w:rsid w:val="00DD5657"/>
    <w:rsid w:val="00DD5A91"/>
    <w:rsid w:val="00DD5AE3"/>
    <w:rsid w:val="00DD5D55"/>
    <w:rsid w:val="00DD5E48"/>
    <w:rsid w:val="00DD5F6A"/>
    <w:rsid w:val="00DD60FB"/>
    <w:rsid w:val="00DD67F2"/>
    <w:rsid w:val="00DD69FB"/>
    <w:rsid w:val="00DD6A92"/>
    <w:rsid w:val="00DD6C1C"/>
    <w:rsid w:val="00DD6DB3"/>
    <w:rsid w:val="00DD7518"/>
    <w:rsid w:val="00DD7616"/>
    <w:rsid w:val="00DD76F8"/>
    <w:rsid w:val="00DD771C"/>
    <w:rsid w:val="00DD7F73"/>
    <w:rsid w:val="00DD7FBC"/>
    <w:rsid w:val="00DE01B6"/>
    <w:rsid w:val="00DE041A"/>
    <w:rsid w:val="00DE0794"/>
    <w:rsid w:val="00DE09C0"/>
    <w:rsid w:val="00DE0E29"/>
    <w:rsid w:val="00DE16D9"/>
    <w:rsid w:val="00DE22DA"/>
    <w:rsid w:val="00DE2490"/>
    <w:rsid w:val="00DE260E"/>
    <w:rsid w:val="00DE2F4A"/>
    <w:rsid w:val="00DE3830"/>
    <w:rsid w:val="00DE39C2"/>
    <w:rsid w:val="00DE3E9D"/>
    <w:rsid w:val="00DE3FDF"/>
    <w:rsid w:val="00DE418A"/>
    <w:rsid w:val="00DE4308"/>
    <w:rsid w:val="00DE480B"/>
    <w:rsid w:val="00DE492A"/>
    <w:rsid w:val="00DE4C81"/>
    <w:rsid w:val="00DE4E12"/>
    <w:rsid w:val="00DE5195"/>
    <w:rsid w:val="00DE5894"/>
    <w:rsid w:val="00DE5965"/>
    <w:rsid w:val="00DE5A33"/>
    <w:rsid w:val="00DE5A8C"/>
    <w:rsid w:val="00DE5ACD"/>
    <w:rsid w:val="00DE5ADF"/>
    <w:rsid w:val="00DE5EE3"/>
    <w:rsid w:val="00DE6265"/>
    <w:rsid w:val="00DE6929"/>
    <w:rsid w:val="00DE6AD2"/>
    <w:rsid w:val="00DE6FFF"/>
    <w:rsid w:val="00DE74CF"/>
    <w:rsid w:val="00DE74E3"/>
    <w:rsid w:val="00DE75CA"/>
    <w:rsid w:val="00DE7C90"/>
    <w:rsid w:val="00DF0289"/>
    <w:rsid w:val="00DF03F4"/>
    <w:rsid w:val="00DF070E"/>
    <w:rsid w:val="00DF0D36"/>
    <w:rsid w:val="00DF10CA"/>
    <w:rsid w:val="00DF2259"/>
    <w:rsid w:val="00DF2262"/>
    <w:rsid w:val="00DF24E3"/>
    <w:rsid w:val="00DF27C2"/>
    <w:rsid w:val="00DF27CD"/>
    <w:rsid w:val="00DF2988"/>
    <w:rsid w:val="00DF2DD2"/>
    <w:rsid w:val="00DF314C"/>
    <w:rsid w:val="00DF33DA"/>
    <w:rsid w:val="00DF34F6"/>
    <w:rsid w:val="00DF3504"/>
    <w:rsid w:val="00DF371A"/>
    <w:rsid w:val="00DF3981"/>
    <w:rsid w:val="00DF3BE3"/>
    <w:rsid w:val="00DF42E3"/>
    <w:rsid w:val="00DF4394"/>
    <w:rsid w:val="00DF4441"/>
    <w:rsid w:val="00DF4458"/>
    <w:rsid w:val="00DF45A9"/>
    <w:rsid w:val="00DF45C9"/>
    <w:rsid w:val="00DF49FD"/>
    <w:rsid w:val="00DF4EA2"/>
    <w:rsid w:val="00DF4FC5"/>
    <w:rsid w:val="00DF5011"/>
    <w:rsid w:val="00DF528E"/>
    <w:rsid w:val="00DF5429"/>
    <w:rsid w:val="00DF5B9D"/>
    <w:rsid w:val="00DF6072"/>
    <w:rsid w:val="00DF63E6"/>
    <w:rsid w:val="00DF68EA"/>
    <w:rsid w:val="00DF691F"/>
    <w:rsid w:val="00DF6AF7"/>
    <w:rsid w:val="00DF6E87"/>
    <w:rsid w:val="00DF7200"/>
    <w:rsid w:val="00DF73A0"/>
    <w:rsid w:val="00DF75DF"/>
    <w:rsid w:val="00DF7926"/>
    <w:rsid w:val="00DF7B85"/>
    <w:rsid w:val="00E0002F"/>
    <w:rsid w:val="00E00BEF"/>
    <w:rsid w:val="00E00FFD"/>
    <w:rsid w:val="00E0105C"/>
    <w:rsid w:val="00E0143A"/>
    <w:rsid w:val="00E0188F"/>
    <w:rsid w:val="00E01949"/>
    <w:rsid w:val="00E020D2"/>
    <w:rsid w:val="00E02143"/>
    <w:rsid w:val="00E0223C"/>
    <w:rsid w:val="00E02364"/>
    <w:rsid w:val="00E023FC"/>
    <w:rsid w:val="00E02410"/>
    <w:rsid w:val="00E025E1"/>
    <w:rsid w:val="00E02754"/>
    <w:rsid w:val="00E02878"/>
    <w:rsid w:val="00E02BF2"/>
    <w:rsid w:val="00E02F8C"/>
    <w:rsid w:val="00E03AE7"/>
    <w:rsid w:val="00E0457B"/>
    <w:rsid w:val="00E04ABC"/>
    <w:rsid w:val="00E04BF8"/>
    <w:rsid w:val="00E04CDA"/>
    <w:rsid w:val="00E04DB0"/>
    <w:rsid w:val="00E04F34"/>
    <w:rsid w:val="00E050F0"/>
    <w:rsid w:val="00E0510D"/>
    <w:rsid w:val="00E058AD"/>
    <w:rsid w:val="00E060B0"/>
    <w:rsid w:val="00E064E5"/>
    <w:rsid w:val="00E06A6F"/>
    <w:rsid w:val="00E06A73"/>
    <w:rsid w:val="00E072CD"/>
    <w:rsid w:val="00E078D2"/>
    <w:rsid w:val="00E07921"/>
    <w:rsid w:val="00E0794E"/>
    <w:rsid w:val="00E07CE3"/>
    <w:rsid w:val="00E10029"/>
    <w:rsid w:val="00E100B0"/>
    <w:rsid w:val="00E1024C"/>
    <w:rsid w:val="00E10431"/>
    <w:rsid w:val="00E10BF3"/>
    <w:rsid w:val="00E111CB"/>
    <w:rsid w:val="00E11DEA"/>
    <w:rsid w:val="00E12169"/>
    <w:rsid w:val="00E121B7"/>
    <w:rsid w:val="00E124C6"/>
    <w:rsid w:val="00E12A5C"/>
    <w:rsid w:val="00E12DB9"/>
    <w:rsid w:val="00E13155"/>
    <w:rsid w:val="00E13926"/>
    <w:rsid w:val="00E13F01"/>
    <w:rsid w:val="00E13F94"/>
    <w:rsid w:val="00E14A02"/>
    <w:rsid w:val="00E15089"/>
    <w:rsid w:val="00E15472"/>
    <w:rsid w:val="00E15BA1"/>
    <w:rsid w:val="00E16657"/>
    <w:rsid w:val="00E16758"/>
    <w:rsid w:val="00E16E8D"/>
    <w:rsid w:val="00E175AA"/>
    <w:rsid w:val="00E175C7"/>
    <w:rsid w:val="00E17E9A"/>
    <w:rsid w:val="00E2006D"/>
    <w:rsid w:val="00E2022E"/>
    <w:rsid w:val="00E20630"/>
    <w:rsid w:val="00E20646"/>
    <w:rsid w:val="00E206DB"/>
    <w:rsid w:val="00E2095D"/>
    <w:rsid w:val="00E2097B"/>
    <w:rsid w:val="00E20ADB"/>
    <w:rsid w:val="00E20B31"/>
    <w:rsid w:val="00E2116A"/>
    <w:rsid w:val="00E21293"/>
    <w:rsid w:val="00E2130F"/>
    <w:rsid w:val="00E21396"/>
    <w:rsid w:val="00E213FB"/>
    <w:rsid w:val="00E21F01"/>
    <w:rsid w:val="00E22243"/>
    <w:rsid w:val="00E228B9"/>
    <w:rsid w:val="00E22E48"/>
    <w:rsid w:val="00E22EDD"/>
    <w:rsid w:val="00E22F4B"/>
    <w:rsid w:val="00E23860"/>
    <w:rsid w:val="00E23F44"/>
    <w:rsid w:val="00E23F62"/>
    <w:rsid w:val="00E24078"/>
    <w:rsid w:val="00E240DC"/>
    <w:rsid w:val="00E241B4"/>
    <w:rsid w:val="00E24A17"/>
    <w:rsid w:val="00E24A6F"/>
    <w:rsid w:val="00E24CEF"/>
    <w:rsid w:val="00E2510B"/>
    <w:rsid w:val="00E251DE"/>
    <w:rsid w:val="00E2585B"/>
    <w:rsid w:val="00E25B11"/>
    <w:rsid w:val="00E25B27"/>
    <w:rsid w:val="00E25B99"/>
    <w:rsid w:val="00E25FC3"/>
    <w:rsid w:val="00E26A2B"/>
    <w:rsid w:val="00E26B89"/>
    <w:rsid w:val="00E26E2A"/>
    <w:rsid w:val="00E27339"/>
    <w:rsid w:val="00E27665"/>
    <w:rsid w:val="00E27879"/>
    <w:rsid w:val="00E279D9"/>
    <w:rsid w:val="00E27B74"/>
    <w:rsid w:val="00E30177"/>
    <w:rsid w:val="00E30338"/>
    <w:rsid w:val="00E304F1"/>
    <w:rsid w:val="00E304F9"/>
    <w:rsid w:val="00E30A1B"/>
    <w:rsid w:val="00E30EEF"/>
    <w:rsid w:val="00E30FF7"/>
    <w:rsid w:val="00E31162"/>
    <w:rsid w:val="00E311A7"/>
    <w:rsid w:val="00E31DC7"/>
    <w:rsid w:val="00E32142"/>
    <w:rsid w:val="00E32921"/>
    <w:rsid w:val="00E3294D"/>
    <w:rsid w:val="00E32A88"/>
    <w:rsid w:val="00E32B1F"/>
    <w:rsid w:val="00E32CF8"/>
    <w:rsid w:val="00E32E29"/>
    <w:rsid w:val="00E332A5"/>
    <w:rsid w:val="00E333A0"/>
    <w:rsid w:val="00E33514"/>
    <w:rsid w:val="00E33B2C"/>
    <w:rsid w:val="00E33C65"/>
    <w:rsid w:val="00E341D5"/>
    <w:rsid w:val="00E3475E"/>
    <w:rsid w:val="00E3506C"/>
    <w:rsid w:val="00E351C7"/>
    <w:rsid w:val="00E3530A"/>
    <w:rsid w:val="00E35326"/>
    <w:rsid w:val="00E355A3"/>
    <w:rsid w:val="00E3577B"/>
    <w:rsid w:val="00E35B21"/>
    <w:rsid w:val="00E35B4E"/>
    <w:rsid w:val="00E35FF0"/>
    <w:rsid w:val="00E3611F"/>
    <w:rsid w:val="00E36304"/>
    <w:rsid w:val="00E36332"/>
    <w:rsid w:val="00E36477"/>
    <w:rsid w:val="00E36875"/>
    <w:rsid w:val="00E36F21"/>
    <w:rsid w:val="00E370CB"/>
    <w:rsid w:val="00E373B1"/>
    <w:rsid w:val="00E37593"/>
    <w:rsid w:val="00E37F18"/>
    <w:rsid w:val="00E40789"/>
    <w:rsid w:val="00E413BC"/>
    <w:rsid w:val="00E41CE1"/>
    <w:rsid w:val="00E41F4C"/>
    <w:rsid w:val="00E4264B"/>
    <w:rsid w:val="00E427A3"/>
    <w:rsid w:val="00E42B31"/>
    <w:rsid w:val="00E42D0A"/>
    <w:rsid w:val="00E42EC2"/>
    <w:rsid w:val="00E42EE8"/>
    <w:rsid w:val="00E4305F"/>
    <w:rsid w:val="00E4376D"/>
    <w:rsid w:val="00E441EA"/>
    <w:rsid w:val="00E44228"/>
    <w:rsid w:val="00E44248"/>
    <w:rsid w:val="00E44357"/>
    <w:rsid w:val="00E44751"/>
    <w:rsid w:val="00E449C3"/>
    <w:rsid w:val="00E44B44"/>
    <w:rsid w:val="00E44BED"/>
    <w:rsid w:val="00E44E0B"/>
    <w:rsid w:val="00E459B5"/>
    <w:rsid w:val="00E45BAE"/>
    <w:rsid w:val="00E45D19"/>
    <w:rsid w:val="00E461F3"/>
    <w:rsid w:val="00E4674A"/>
    <w:rsid w:val="00E46CB3"/>
    <w:rsid w:val="00E46E88"/>
    <w:rsid w:val="00E47118"/>
    <w:rsid w:val="00E47F29"/>
    <w:rsid w:val="00E504CA"/>
    <w:rsid w:val="00E5058F"/>
    <w:rsid w:val="00E507A5"/>
    <w:rsid w:val="00E50AB6"/>
    <w:rsid w:val="00E51213"/>
    <w:rsid w:val="00E512D6"/>
    <w:rsid w:val="00E518AA"/>
    <w:rsid w:val="00E51B72"/>
    <w:rsid w:val="00E51DBC"/>
    <w:rsid w:val="00E5212F"/>
    <w:rsid w:val="00E5267E"/>
    <w:rsid w:val="00E530FA"/>
    <w:rsid w:val="00E53768"/>
    <w:rsid w:val="00E539FE"/>
    <w:rsid w:val="00E53CE4"/>
    <w:rsid w:val="00E54018"/>
    <w:rsid w:val="00E5426A"/>
    <w:rsid w:val="00E54331"/>
    <w:rsid w:val="00E54425"/>
    <w:rsid w:val="00E5498A"/>
    <w:rsid w:val="00E54B1C"/>
    <w:rsid w:val="00E5513B"/>
    <w:rsid w:val="00E55373"/>
    <w:rsid w:val="00E557CF"/>
    <w:rsid w:val="00E55822"/>
    <w:rsid w:val="00E55F81"/>
    <w:rsid w:val="00E56641"/>
    <w:rsid w:val="00E57174"/>
    <w:rsid w:val="00E57759"/>
    <w:rsid w:val="00E57807"/>
    <w:rsid w:val="00E578DA"/>
    <w:rsid w:val="00E57A5A"/>
    <w:rsid w:val="00E57EFD"/>
    <w:rsid w:val="00E6074D"/>
    <w:rsid w:val="00E607D4"/>
    <w:rsid w:val="00E608A5"/>
    <w:rsid w:val="00E60950"/>
    <w:rsid w:val="00E60A57"/>
    <w:rsid w:val="00E61B01"/>
    <w:rsid w:val="00E61C42"/>
    <w:rsid w:val="00E620ED"/>
    <w:rsid w:val="00E622C2"/>
    <w:rsid w:val="00E622C5"/>
    <w:rsid w:val="00E62493"/>
    <w:rsid w:val="00E624BE"/>
    <w:rsid w:val="00E6293D"/>
    <w:rsid w:val="00E62984"/>
    <w:rsid w:val="00E62988"/>
    <w:rsid w:val="00E62C7D"/>
    <w:rsid w:val="00E62E57"/>
    <w:rsid w:val="00E633AD"/>
    <w:rsid w:val="00E633BD"/>
    <w:rsid w:val="00E6382F"/>
    <w:rsid w:val="00E63897"/>
    <w:rsid w:val="00E63983"/>
    <w:rsid w:val="00E63F94"/>
    <w:rsid w:val="00E641B3"/>
    <w:rsid w:val="00E64240"/>
    <w:rsid w:val="00E64592"/>
    <w:rsid w:val="00E64F44"/>
    <w:rsid w:val="00E65011"/>
    <w:rsid w:val="00E65671"/>
    <w:rsid w:val="00E65946"/>
    <w:rsid w:val="00E659AE"/>
    <w:rsid w:val="00E65CF3"/>
    <w:rsid w:val="00E662A7"/>
    <w:rsid w:val="00E664A1"/>
    <w:rsid w:val="00E664E4"/>
    <w:rsid w:val="00E666EE"/>
    <w:rsid w:val="00E66E48"/>
    <w:rsid w:val="00E6718A"/>
    <w:rsid w:val="00E67814"/>
    <w:rsid w:val="00E67972"/>
    <w:rsid w:val="00E67DB4"/>
    <w:rsid w:val="00E67DEE"/>
    <w:rsid w:val="00E700AC"/>
    <w:rsid w:val="00E70CD0"/>
    <w:rsid w:val="00E70DB2"/>
    <w:rsid w:val="00E70EB3"/>
    <w:rsid w:val="00E71055"/>
    <w:rsid w:val="00E71662"/>
    <w:rsid w:val="00E720CF"/>
    <w:rsid w:val="00E72773"/>
    <w:rsid w:val="00E72EFA"/>
    <w:rsid w:val="00E7306A"/>
    <w:rsid w:val="00E7332D"/>
    <w:rsid w:val="00E7336F"/>
    <w:rsid w:val="00E737AE"/>
    <w:rsid w:val="00E74126"/>
    <w:rsid w:val="00E744DE"/>
    <w:rsid w:val="00E74780"/>
    <w:rsid w:val="00E74D9A"/>
    <w:rsid w:val="00E74F67"/>
    <w:rsid w:val="00E7546C"/>
    <w:rsid w:val="00E75471"/>
    <w:rsid w:val="00E75B2C"/>
    <w:rsid w:val="00E75DEB"/>
    <w:rsid w:val="00E75F53"/>
    <w:rsid w:val="00E760E1"/>
    <w:rsid w:val="00E7643A"/>
    <w:rsid w:val="00E76657"/>
    <w:rsid w:val="00E767D6"/>
    <w:rsid w:val="00E769E6"/>
    <w:rsid w:val="00E76A38"/>
    <w:rsid w:val="00E76B09"/>
    <w:rsid w:val="00E76D0F"/>
    <w:rsid w:val="00E77F22"/>
    <w:rsid w:val="00E77F9C"/>
    <w:rsid w:val="00E80123"/>
    <w:rsid w:val="00E809A0"/>
    <w:rsid w:val="00E809B2"/>
    <w:rsid w:val="00E8122B"/>
    <w:rsid w:val="00E81B8B"/>
    <w:rsid w:val="00E81C72"/>
    <w:rsid w:val="00E81CF7"/>
    <w:rsid w:val="00E82061"/>
    <w:rsid w:val="00E820AB"/>
    <w:rsid w:val="00E8215B"/>
    <w:rsid w:val="00E82EA5"/>
    <w:rsid w:val="00E832D6"/>
    <w:rsid w:val="00E839C5"/>
    <w:rsid w:val="00E84198"/>
    <w:rsid w:val="00E843FF"/>
    <w:rsid w:val="00E848F2"/>
    <w:rsid w:val="00E84D8C"/>
    <w:rsid w:val="00E8521D"/>
    <w:rsid w:val="00E854B2"/>
    <w:rsid w:val="00E85663"/>
    <w:rsid w:val="00E85AA1"/>
    <w:rsid w:val="00E85E67"/>
    <w:rsid w:val="00E861E5"/>
    <w:rsid w:val="00E861FD"/>
    <w:rsid w:val="00E86352"/>
    <w:rsid w:val="00E86362"/>
    <w:rsid w:val="00E867ED"/>
    <w:rsid w:val="00E86BA6"/>
    <w:rsid w:val="00E86C65"/>
    <w:rsid w:val="00E86DBF"/>
    <w:rsid w:val="00E8756A"/>
    <w:rsid w:val="00E87860"/>
    <w:rsid w:val="00E878FF"/>
    <w:rsid w:val="00E90330"/>
    <w:rsid w:val="00E90371"/>
    <w:rsid w:val="00E90589"/>
    <w:rsid w:val="00E90652"/>
    <w:rsid w:val="00E90752"/>
    <w:rsid w:val="00E90837"/>
    <w:rsid w:val="00E90A9B"/>
    <w:rsid w:val="00E9136A"/>
    <w:rsid w:val="00E91437"/>
    <w:rsid w:val="00E91B88"/>
    <w:rsid w:val="00E91E1C"/>
    <w:rsid w:val="00E91F83"/>
    <w:rsid w:val="00E923F1"/>
    <w:rsid w:val="00E92565"/>
    <w:rsid w:val="00E92A57"/>
    <w:rsid w:val="00E92CBB"/>
    <w:rsid w:val="00E92DCE"/>
    <w:rsid w:val="00E93120"/>
    <w:rsid w:val="00E9325A"/>
    <w:rsid w:val="00E934EA"/>
    <w:rsid w:val="00E935E3"/>
    <w:rsid w:val="00E93796"/>
    <w:rsid w:val="00E93D78"/>
    <w:rsid w:val="00E945CD"/>
    <w:rsid w:val="00E949CC"/>
    <w:rsid w:val="00E94FC3"/>
    <w:rsid w:val="00E956AF"/>
    <w:rsid w:val="00E957E9"/>
    <w:rsid w:val="00E95827"/>
    <w:rsid w:val="00E9599E"/>
    <w:rsid w:val="00E95C2E"/>
    <w:rsid w:val="00E95D9E"/>
    <w:rsid w:val="00E95DC4"/>
    <w:rsid w:val="00E964C7"/>
    <w:rsid w:val="00E968AB"/>
    <w:rsid w:val="00E96CFE"/>
    <w:rsid w:val="00E96D42"/>
    <w:rsid w:val="00E96EB3"/>
    <w:rsid w:val="00E96F3A"/>
    <w:rsid w:val="00E96FF2"/>
    <w:rsid w:val="00E97B9D"/>
    <w:rsid w:val="00E97E0F"/>
    <w:rsid w:val="00E97E5F"/>
    <w:rsid w:val="00EA01B9"/>
    <w:rsid w:val="00EA081B"/>
    <w:rsid w:val="00EA1853"/>
    <w:rsid w:val="00EA19AB"/>
    <w:rsid w:val="00EA2186"/>
    <w:rsid w:val="00EA2B00"/>
    <w:rsid w:val="00EA2E69"/>
    <w:rsid w:val="00EA35D2"/>
    <w:rsid w:val="00EA3B44"/>
    <w:rsid w:val="00EA3BD5"/>
    <w:rsid w:val="00EA3C1F"/>
    <w:rsid w:val="00EA3FDE"/>
    <w:rsid w:val="00EA41E9"/>
    <w:rsid w:val="00EA42A2"/>
    <w:rsid w:val="00EA430D"/>
    <w:rsid w:val="00EA4967"/>
    <w:rsid w:val="00EA4D45"/>
    <w:rsid w:val="00EA4F64"/>
    <w:rsid w:val="00EA510D"/>
    <w:rsid w:val="00EA5483"/>
    <w:rsid w:val="00EA59AC"/>
    <w:rsid w:val="00EA620F"/>
    <w:rsid w:val="00EA659B"/>
    <w:rsid w:val="00EA6857"/>
    <w:rsid w:val="00EA74CF"/>
    <w:rsid w:val="00EA7CF3"/>
    <w:rsid w:val="00EB0490"/>
    <w:rsid w:val="00EB0890"/>
    <w:rsid w:val="00EB0970"/>
    <w:rsid w:val="00EB0A1B"/>
    <w:rsid w:val="00EB0F63"/>
    <w:rsid w:val="00EB1366"/>
    <w:rsid w:val="00EB138B"/>
    <w:rsid w:val="00EB175D"/>
    <w:rsid w:val="00EB1856"/>
    <w:rsid w:val="00EB1998"/>
    <w:rsid w:val="00EB200D"/>
    <w:rsid w:val="00EB2305"/>
    <w:rsid w:val="00EB2C06"/>
    <w:rsid w:val="00EB2E97"/>
    <w:rsid w:val="00EB2F41"/>
    <w:rsid w:val="00EB3129"/>
    <w:rsid w:val="00EB314B"/>
    <w:rsid w:val="00EB3434"/>
    <w:rsid w:val="00EB3D4E"/>
    <w:rsid w:val="00EB3E07"/>
    <w:rsid w:val="00EB3E26"/>
    <w:rsid w:val="00EB3F55"/>
    <w:rsid w:val="00EB509C"/>
    <w:rsid w:val="00EB5692"/>
    <w:rsid w:val="00EB6133"/>
    <w:rsid w:val="00EB651E"/>
    <w:rsid w:val="00EB6703"/>
    <w:rsid w:val="00EB696D"/>
    <w:rsid w:val="00EB6A30"/>
    <w:rsid w:val="00EB6E8A"/>
    <w:rsid w:val="00EB7126"/>
    <w:rsid w:val="00EB75C0"/>
    <w:rsid w:val="00EB7695"/>
    <w:rsid w:val="00EB7818"/>
    <w:rsid w:val="00EB7A10"/>
    <w:rsid w:val="00EB7AE4"/>
    <w:rsid w:val="00EB7B73"/>
    <w:rsid w:val="00EB7E36"/>
    <w:rsid w:val="00EC02B8"/>
    <w:rsid w:val="00EC03BC"/>
    <w:rsid w:val="00EC096F"/>
    <w:rsid w:val="00EC1142"/>
    <w:rsid w:val="00EC12E1"/>
    <w:rsid w:val="00EC12FA"/>
    <w:rsid w:val="00EC1AF5"/>
    <w:rsid w:val="00EC1D2B"/>
    <w:rsid w:val="00EC212F"/>
    <w:rsid w:val="00EC22B0"/>
    <w:rsid w:val="00EC2409"/>
    <w:rsid w:val="00EC2744"/>
    <w:rsid w:val="00EC294A"/>
    <w:rsid w:val="00EC2D8E"/>
    <w:rsid w:val="00EC3552"/>
    <w:rsid w:val="00EC3708"/>
    <w:rsid w:val="00EC4D2E"/>
    <w:rsid w:val="00EC5074"/>
    <w:rsid w:val="00EC5D73"/>
    <w:rsid w:val="00EC5F42"/>
    <w:rsid w:val="00EC6C1B"/>
    <w:rsid w:val="00EC74B7"/>
    <w:rsid w:val="00EC74F4"/>
    <w:rsid w:val="00EC7845"/>
    <w:rsid w:val="00EC7870"/>
    <w:rsid w:val="00EC7B94"/>
    <w:rsid w:val="00EC7BC3"/>
    <w:rsid w:val="00ED0150"/>
    <w:rsid w:val="00ED0708"/>
    <w:rsid w:val="00ED0F41"/>
    <w:rsid w:val="00ED121C"/>
    <w:rsid w:val="00ED2081"/>
    <w:rsid w:val="00ED209F"/>
    <w:rsid w:val="00ED2125"/>
    <w:rsid w:val="00ED2137"/>
    <w:rsid w:val="00ED2389"/>
    <w:rsid w:val="00ED24AA"/>
    <w:rsid w:val="00ED24D2"/>
    <w:rsid w:val="00ED294C"/>
    <w:rsid w:val="00ED3183"/>
    <w:rsid w:val="00ED31C0"/>
    <w:rsid w:val="00ED3299"/>
    <w:rsid w:val="00ED3904"/>
    <w:rsid w:val="00ED3C79"/>
    <w:rsid w:val="00ED4300"/>
    <w:rsid w:val="00ED4491"/>
    <w:rsid w:val="00ED4542"/>
    <w:rsid w:val="00ED4735"/>
    <w:rsid w:val="00ED49C2"/>
    <w:rsid w:val="00ED52A0"/>
    <w:rsid w:val="00ED6012"/>
    <w:rsid w:val="00ED60E4"/>
    <w:rsid w:val="00ED612A"/>
    <w:rsid w:val="00ED6207"/>
    <w:rsid w:val="00ED63B8"/>
    <w:rsid w:val="00ED6B38"/>
    <w:rsid w:val="00ED6DC5"/>
    <w:rsid w:val="00ED6DCA"/>
    <w:rsid w:val="00ED6F2E"/>
    <w:rsid w:val="00ED77DD"/>
    <w:rsid w:val="00EE006F"/>
    <w:rsid w:val="00EE0382"/>
    <w:rsid w:val="00EE0508"/>
    <w:rsid w:val="00EE0765"/>
    <w:rsid w:val="00EE0770"/>
    <w:rsid w:val="00EE1215"/>
    <w:rsid w:val="00EE1402"/>
    <w:rsid w:val="00EE140B"/>
    <w:rsid w:val="00EE145F"/>
    <w:rsid w:val="00EE150D"/>
    <w:rsid w:val="00EE1778"/>
    <w:rsid w:val="00EE1C2E"/>
    <w:rsid w:val="00EE2230"/>
    <w:rsid w:val="00EE2546"/>
    <w:rsid w:val="00EE27A0"/>
    <w:rsid w:val="00EE2A6D"/>
    <w:rsid w:val="00EE3096"/>
    <w:rsid w:val="00EE3123"/>
    <w:rsid w:val="00EE3138"/>
    <w:rsid w:val="00EE3222"/>
    <w:rsid w:val="00EE3F19"/>
    <w:rsid w:val="00EE4651"/>
    <w:rsid w:val="00EE4DE5"/>
    <w:rsid w:val="00EE4FA8"/>
    <w:rsid w:val="00EE527F"/>
    <w:rsid w:val="00EE5C6D"/>
    <w:rsid w:val="00EE61C2"/>
    <w:rsid w:val="00EE64DC"/>
    <w:rsid w:val="00EE66A6"/>
    <w:rsid w:val="00EE6794"/>
    <w:rsid w:val="00EE7744"/>
    <w:rsid w:val="00EE79FB"/>
    <w:rsid w:val="00EE7BDA"/>
    <w:rsid w:val="00EE7CEC"/>
    <w:rsid w:val="00EF0064"/>
    <w:rsid w:val="00EF03FC"/>
    <w:rsid w:val="00EF046B"/>
    <w:rsid w:val="00EF05E1"/>
    <w:rsid w:val="00EF064C"/>
    <w:rsid w:val="00EF080A"/>
    <w:rsid w:val="00EF0A5B"/>
    <w:rsid w:val="00EF0C70"/>
    <w:rsid w:val="00EF115A"/>
    <w:rsid w:val="00EF166E"/>
    <w:rsid w:val="00EF1D89"/>
    <w:rsid w:val="00EF1FA6"/>
    <w:rsid w:val="00EF24C8"/>
    <w:rsid w:val="00EF2669"/>
    <w:rsid w:val="00EF2B7A"/>
    <w:rsid w:val="00EF2E48"/>
    <w:rsid w:val="00EF3579"/>
    <w:rsid w:val="00EF395E"/>
    <w:rsid w:val="00EF3E50"/>
    <w:rsid w:val="00EF4643"/>
    <w:rsid w:val="00EF4BDC"/>
    <w:rsid w:val="00EF4C49"/>
    <w:rsid w:val="00EF4D43"/>
    <w:rsid w:val="00EF553F"/>
    <w:rsid w:val="00EF5BDD"/>
    <w:rsid w:val="00EF5EB9"/>
    <w:rsid w:val="00EF6974"/>
    <w:rsid w:val="00EF6C30"/>
    <w:rsid w:val="00EF6DB5"/>
    <w:rsid w:val="00EF6DE0"/>
    <w:rsid w:val="00EF6FB3"/>
    <w:rsid w:val="00EF70A2"/>
    <w:rsid w:val="00EF76A3"/>
    <w:rsid w:val="00EF76C7"/>
    <w:rsid w:val="00EF7B0E"/>
    <w:rsid w:val="00F005D0"/>
    <w:rsid w:val="00F007AB"/>
    <w:rsid w:val="00F0083E"/>
    <w:rsid w:val="00F00B39"/>
    <w:rsid w:val="00F00BD5"/>
    <w:rsid w:val="00F00C73"/>
    <w:rsid w:val="00F00D63"/>
    <w:rsid w:val="00F00FC9"/>
    <w:rsid w:val="00F013D0"/>
    <w:rsid w:val="00F015A3"/>
    <w:rsid w:val="00F01814"/>
    <w:rsid w:val="00F01CEA"/>
    <w:rsid w:val="00F01EE3"/>
    <w:rsid w:val="00F01F38"/>
    <w:rsid w:val="00F022BD"/>
    <w:rsid w:val="00F0247E"/>
    <w:rsid w:val="00F02634"/>
    <w:rsid w:val="00F02A25"/>
    <w:rsid w:val="00F02C0F"/>
    <w:rsid w:val="00F02C4F"/>
    <w:rsid w:val="00F02F98"/>
    <w:rsid w:val="00F031AA"/>
    <w:rsid w:val="00F03634"/>
    <w:rsid w:val="00F0385A"/>
    <w:rsid w:val="00F03C3E"/>
    <w:rsid w:val="00F03E67"/>
    <w:rsid w:val="00F0430C"/>
    <w:rsid w:val="00F04776"/>
    <w:rsid w:val="00F049AA"/>
    <w:rsid w:val="00F04A7A"/>
    <w:rsid w:val="00F04A96"/>
    <w:rsid w:val="00F04E0D"/>
    <w:rsid w:val="00F04F92"/>
    <w:rsid w:val="00F05790"/>
    <w:rsid w:val="00F05841"/>
    <w:rsid w:val="00F05C40"/>
    <w:rsid w:val="00F06636"/>
    <w:rsid w:val="00F066E8"/>
    <w:rsid w:val="00F06958"/>
    <w:rsid w:val="00F06CB1"/>
    <w:rsid w:val="00F06EED"/>
    <w:rsid w:val="00F07B85"/>
    <w:rsid w:val="00F10849"/>
    <w:rsid w:val="00F1091D"/>
    <w:rsid w:val="00F10E39"/>
    <w:rsid w:val="00F1100F"/>
    <w:rsid w:val="00F11271"/>
    <w:rsid w:val="00F113D1"/>
    <w:rsid w:val="00F11511"/>
    <w:rsid w:val="00F117F5"/>
    <w:rsid w:val="00F1184A"/>
    <w:rsid w:val="00F119B4"/>
    <w:rsid w:val="00F11D0E"/>
    <w:rsid w:val="00F11F13"/>
    <w:rsid w:val="00F121EC"/>
    <w:rsid w:val="00F124D2"/>
    <w:rsid w:val="00F125AC"/>
    <w:rsid w:val="00F12887"/>
    <w:rsid w:val="00F12ABF"/>
    <w:rsid w:val="00F12FEC"/>
    <w:rsid w:val="00F13214"/>
    <w:rsid w:val="00F135D2"/>
    <w:rsid w:val="00F1382E"/>
    <w:rsid w:val="00F1409A"/>
    <w:rsid w:val="00F14327"/>
    <w:rsid w:val="00F1432E"/>
    <w:rsid w:val="00F14426"/>
    <w:rsid w:val="00F144EA"/>
    <w:rsid w:val="00F145D1"/>
    <w:rsid w:val="00F14611"/>
    <w:rsid w:val="00F14714"/>
    <w:rsid w:val="00F14CDE"/>
    <w:rsid w:val="00F15569"/>
    <w:rsid w:val="00F155D5"/>
    <w:rsid w:val="00F158A1"/>
    <w:rsid w:val="00F16D6A"/>
    <w:rsid w:val="00F16F3E"/>
    <w:rsid w:val="00F170FE"/>
    <w:rsid w:val="00F172F6"/>
    <w:rsid w:val="00F17306"/>
    <w:rsid w:val="00F173DB"/>
    <w:rsid w:val="00F1789F"/>
    <w:rsid w:val="00F17B82"/>
    <w:rsid w:val="00F201D4"/>
    <w:rsid w:val="00F20295"/>
    <w:rsid w:val="00F20791"/>
    <w:rsid w:val="00F210A6"/>
    <w:rsid w:val="00F21544"/>
    <w:rsid w:val="00F2188C"/>
    <w:rsid w:val="00F21978"/>
    <w:rsid w:val="00F21A0A"/>
    <w:rsid w:val="00F2203E"/>
    <w:rsid w:val="00F2287A"/>
    <w:rsid w:val="00F22E96"/>
    <w:rsid w:val="00F23206"/>
    <w:rsid w:val="00F2347D"/>
    <w:rsid w:val="00F242E1"/>
    <w:rsid w:val="00F24BB9"/>
    <w:rsid w:val="00F24EFB"/>
    <w:rsid w:val="00F25014"/>
    <w:rsid w:val="00F251CE"/>
    <w:rsid w:val="00F25370"/>
    <w:rsid w:val="00F259E3"/>
    <w:rsid w:val="00F25B2A"/>
    <w:rsid w:val="00F25B72"/>
    <w:rsid w:val="00F26465"/>
    <w:rsid w:val="00F26642"/>
    <w:rsid w:val="00F26A34"/>
    <w:rsid w:val="00F26A35"/>
    <w:rsid w:val="00F26AC5"/>
    <w:rsid w:val="00F26DF8"/>
    <w:rsid w:val="00F273DC"/>
    <w:rsid w:val="00F27467"/>
    <w:rsid w:val="00F27760"/>
    <w:rsid w:val="00F2798D"/>
    <w:rsid w:val="00F27AA1"/>
    <w:rsid w:val="00F27E0D"/>
    <w:rsid w:val="00F30011"/>
    <w:rsid w:val="00F303ED"/>
    <w:rsid w:val="00F30577"/>
    <w:rsid w:val="00F305A9"/>
    <w:rsid w:val="00F30650"/>
    <w:rsid w:val="00F310B5"/>
    <w:rsid w:val="00F3119C"/>
    <w:rsid w:val="00F313DE"/>
    <w:rsid w:val="00F319B8"/>
    <w:rsid w:val="00F31C78"/>
    <w:rsid w:val="00F31DCB"/>
    <w:rsid w:val="00F31FFF"/>
    <w:rsid w:val="00F3222E"/>
    <w:rsid w:val="00F32353"/>
    <w:rsid w:val="00F327FE"/>
    <w:rsid w:val="00F328BE"/>
    <w:rsid w:val="00F330B8"/>
    <w:rsid w:val="00F3317A"/>
    <w:rsid w:val="00F332E9"/>
    <w:rsid w:val="00F33587"/>
    <w:rsid w:val="00F337AA"/>
    <w:rsid w:val="00F337AC"/>
    <w:rsid w:val="00F338FD"/>
    <w:rsid w:val="00F33C9C"/>
    <w:rsid w:val="00F33F6B"/>
    <w:rsid w:val="00F34519"/>
    <w:rsid w:val="00F34903"/>
    <w:rsid w:val="00F34A8D"/>
    <w:rsid w:val="00F34CEF"/>
    <w:rsid w:val="00F34E60"/>
    <w:rsid w:val="00F3500F"/>
    <w:rsid w:val="00F35268"/>
    <w:rsid w:val="00F3555F"/>
    <w:rsid w:val="00F35780"/>
    <w:rsid w:val="00F35A1F"/>
    <w:rsid w:val="00F35A25"/>
    <w:rsid w:val="00F35A9C"/>
    <w:rsid w:val="00F35EFB"/>
    <w:rsid w:val="00F35F4A"/>
    <w:rsid w:val="00F3634B"/>
    <w:rsid w:val="00F36373"/>
    <w:rsid w:val="00F364B9"/>
    <w:rsid w:val="00F366FC"/>
    <w:rsid w:val="00F36972"/>
    <w:rsid w:val="00F36DE1"/>
    <w:rsid w:val="00F36E18"/>
    <w:rsid w:val="00F370E0"/>
    <w:rsid w:val="00F37249"/>
    <w:rsid w:val="00F37296"/>
    <w:rsid w:val="00F378E1"/>
    <w:rsid w:val="00F37EC3"/>
    <w:rsid w:val="00F40142"/>
    <w:rsid w:val="00F40153"/>
    <w:rsid w:val="00F4039F"/>
    <w:rsid w:val="00F4058F"/>
    <w:rsid w:val="00F407E9"/>
    <w:rsid w:val="00F40909"/>
    <w:rsid w:val="00F4095B"/>
    <w:rsid w:val="00F40AE6"/>
    <w:rsid w:val="00F40B24"/>
    <w:rsid w:val="00F40D7C"/>
    <w:rsid w:val="00F40D8F"/>
    <w:rsid w:val="00F414DA"/>
    <w:rsid w:val="00F41527"/>
    <w:rsid w:val="00F41727"/>
    <w:rsid w:val="00F4199F"/>
    <w:rsid w:val="00F41A64"/>
    <w:rsid w:val="00F4219D"/>
    <w:rsid w:val="00F421AC"/>
    <w:rsid w:val="00F422E9"/>
    <w:rsid w:val="00F42A4C"/>
    <w:rsid w:val="00F42CE6"/>
    <w:rsid w:val="00F43520"/>
    <w:rsid w:val="00F43A32"/>
    <w:rsid w:val="00F43E25"/>
    <w:rsid w:val="00F43EA7"/>
    <w:rsid w:val="00F442BF"/>
    <w:rsid w:val="00F4432D"/>
    <w:rsid w:val="00F44DD5"/>
    <w:rsid w:val="00F451DD"/>
    <w:rsid w:val="00F4588E"/>
    <w:rsid w:val="00F464D7"/>
    <w:rsid w:val="00F46DFF"/>
    <w:rsid w:val="00F47287"/>
    <w:rsid w:val="00F476F0"/>
    <w:rsid w:val="00F47894"/>
    <w:rsid w:val="00F47AFA"/>
    <w:rsid w:val="00F50191"/>
    <w:rsid w:val="00F509AA"/>
    <w:rsid w:val="00F50C93"/>
    <w:rsid w:val="00F517AB"/>
    <w:rsid w:val="00F517C5"/>
    <w:rsid w:val="00F518C3"/>
    <w:rsid w:val="00F51948"/>
    <w:rsid w:val="00F51AC8"/>
    <w:rsid w:val="00F51C4E"/>
    <w:rsid w:val="00F51E78"/>
    <w:rsid w:val="00F51F6E"/>
    <w:rsid w:val="00F5216C"/>
    <w:rsid w:val="00F52401"/>
    <w:rsid w:val="00F528C6"/>
    <w:rsid w:val="00F52AA5"/>
    <w:rsid w:val="00F52AD5"/>
    <w:rsid w:val="00F52D0F"/>
    <w:rsid w:val="00F530E1"/>
    <w:rsid w:val="00F53D25"/>
    <w:rsid w:val="00F53FDF"/>
    <w:rsid w:val="00F542D8"/>
    <w:rsid w:val="00F5449C"/>
    <w:rsid w:val="00F55359"/>
    <w:rsid w:val="00F55703"/>
    <w:rsid w:val="00F5578F"/>
    <w:rsid w:val="00F559B8"/>
    <w:rsid w:val="00F561FC"/>
    <w:rsid w:val="00F562C2"/>
    <w:rsid w:val="00F56BFE"/>
    <w:rsid w:val="00F56F38"/>
    <w:rsid w:val="00F572C5"/>
    <w:rsid w:val="00F572F7"/>
    <w:rsid w:val="00F574AF"/>
    <w:rsid w:val="00F57542"/>
    <w:rsid w:val="00F57C65"/>
    <w:rsid w:val="00F57DEA"/>
    <w:rsid w:val="00F607A6"/>
    <w:rsid w:val="00F61AE7"/>
    <w:rsid w:val="00F61B03"/>
    <w:rsid w:val="00F61C7D"/>
    <w:rsid w:val="00F61E6D"/>
    <w:rsid w:val="00F61FA2"/>
    <w:rsid w:val="00F621FC"/>
    <w:rsid w:val="00F62289"/>
    <w:rsid w:val="00F62373"/>
    <w:rsid w:val="00F62845"/>
    <w:rsid w:val="00F62FE8"/>
    <w:rsid w:val="00F6311F"/>
    <w:rsid w:val="00F63FFF"/>
    <w:rsid w:val="00F64058"/>
    <w:rsid w:val="00F64171"/>
    <w:rsid w:val="00F6450E"/>
    <w:rsid w:val="00F6458D"/>
    <w:rsid w:val="00F646C3"/>
    <w:rsid w:val="00F64A3D"/>
    <w:rsid w:val="00F64AC7"/>
    <w:rsid w:val="00F64C55"/>
    <w:rsid w:val="00F64F74"/>
    <w:rsid w:val="00F653EE"/>
    <w:rsid w:val="00F65E07"/>
    <w:rsid w:val="00F65F75"/>
    <w:rsid w:val="00F66055"/>
    <w:rsid w:val="00F6653E"/>
    <w:rsid w:val="00F6689E"/>
    <w:rsid w:val="00F66B20"/>
    <w:rsid w:val="00F66E01"/>
    <w:rsid w:val="00F66E34"/>
    <w:rsid w:val="00F6737A"/>
    <w:rsid w:val="00F674D4"/>
    <w:rsid w:val="00F67797"/>
    <w:rsid w:val="00F706EA"/>
    <w:rsid w:val="00F70B0B"/>
    <w:rsid w:val="00F70CB4"/>
    <w:rsid w:val="00F71145"/>
    <w:rsid w:val="00F718A1"/>
    <w:rsid w:val="00F71C79"/>
    <w:rsid w:val="00F71CC0"/>
    <w:rsid w:val="00F723B6"/>
    <w:rsid w:val="00F724CC"/>
    <w:rsid w:val="00F724F4"/>
    <w:rsid w:val="00F7261E"/>
    <w:rsid w:val="00F726E2"/>
    <w:rsid w:val="00F72B05"/>
    <w:rsid w:val="00F72BD0"/>
    <w:rsid w:val="00F72CB7"/>
    <w:rsid w:val="00F72E0B"/>
    <w:rsid w:val="00F73014"/>
    <w:rsid w:val="00F7348B"/>
    <w:rsid w:val="00F73694"/>
    <w:rsid w:val="00F73EBF"/>
    <w:rsid w:val="00F73FD7"/>
    <w:rsid w:val="00F740BC"/>
    <w:rsid w:val="00F7446D"/>
    <w:rsid w:val="00F746AB"/>
    <w:rsid w:val="00F7495B"/>
    <w:rsid w:val="00F74B18"/>
    <w:rsid w:val="00F74B5A"/>
    <w:rsid w:val="00F74B89"/>
    <w:rsid w:val="00F750C1"/>
    <w:rsid w:val="00F752DB"/>
    <w:rsid w:val="00F7549E"/>
    <w:rsid w:val="00F754FF"/>
    <w:rsid w:val="00F75B5C"/>
    <w:rsid w:val="00F75D3C"/>
    <w:rsid w:val="00F75EF0"/>
    <w:rsid w:val="00F7604D"/>
    <w:rsid w:val="00F760FF"/>
    <w:rsid w:val="00F7611C"/>
    <w:rsid w:val="00F76440"/>
    <w:rsid w:val="00F76469"/>
    <w:rsid w:val="00F76671"/>
    <w:rsid w:val="00F76888"/>
    <w:rsid w:val="00F76CBB"/>
    <w:rsid w:val="00F7719A"/>
    <w:rsid w:val="00F77C1C"/>
    <w:rsid w:val="00F80447"/>
    <w:rsid w:val="00F80DC2"/>
    <w:rsid w:val="00F80E53"/>
    <w:rsid w:val="00F80E69"/>
    <w:rsid w:val="00F8120A"/>
    <w:rsid w:val="00F81606"/>
    <w:rsid w:val="00F8177A"/>
    <w:rsid w:val="00F81C7A"/>
    <w:rsid w:val="00F82121"/>
    <w:rsid w:val="00F821C8"/>
    <w:rsid w:val="00F82A86"/>
    <w:rsid w:val="00F83175"/>
    <w:rsid w:val="00F839C9"/>
    <w:rsid w:val="00F83AE8"/>
    <w:rsid w:val="00F83E03"/>
    <w:rsid w:val="00F83EEF"/>
    <w:rsid w:val="00F840E3"/>
    <w:rsid w:val="00F8420C"/>
    <w:rsid w:val="00F8429B"/>
    <w:rsid w:val="00F858A8"/>
    <w:rsid w:val="00F8594A"/>
    <w:rsid w:val="00F85E1B"/>
    <w:rsid w:val="00F86277"/>
    <w:rsid w:val="00F8633C"/>
    <w:rsid w:val="00F863CF"/>
    <w:rsid w:val="00F8690E"/>
    <w:rsid w:val="00F8705A"/>
    <w:rsid w:val="00F876E0"/>
    <w:rsid w:val="00F8781B"/>
    <w:rsid w:val="00F90344"/>
    <w:rsid w:val="00F90A87"/>
    <w:rsid w:val="00F90CC6"/>
    <w:rsid w:val="00F90D3F"/>
    <w:rsid w:val="00F9100C"/>
    <w:rsid w:val="00F91381"/>
    <w:rsid w:val="00F9184D"/>
    <w:rsid w:val="00F91D3C"/>
    <w:rsid w:val="00F91E63"/>
    <w:rsid w:val="00F924CC"/>
    <w:rsid w:val="00F92ACD"/>
    <w:rsid w:val="00F92B0A"/>
    <w:rsid w:val="00F92CA6"/>
    <w:rsid w:val="00F92E45"/>
    <w:rsid w:val="00F92EFD"/>
    <w:rsid w:val="00F93147"/>
    <w:rsid w:val="00F931BF"/>
    <w:rsid w:val="00F936FF"/>
    <w:rsid w:val="00F93BFA"/>
    <w:rsid w:val="00F9475E"/>
    <w:rsid w:val="00F9480F"/>
    <w:rsid w:val="00F95225"/>
    <w:rsid w:val="00F953F9"/>
    <w:rsid w:val="00F9549F"/>
    <w:rsid w:val="00F95578"/>
    <w:rsid w:val="00F955C6"/>
    <w:rsid w:val="00F955D6"/>
    <w:rsid w:val="00F95699"/>
    <w:rsid w:val="00F957DE"/>
    <w:rsid w:val="00F95E7F"/>
    <w:rsid w:val="00F95EAF"/>
    <w:rsid w:val="00F95EE5"/>
    <w:rsid w:val="00F962AD"/>
    <w:rsid w:val="00F96B38"/>
    <w:rsid w:val="00F96E98"/>
    <w:rsid w:val="00F96F46"/>
    <w:rsid w:val="00F973AA"/>
    <w:rsid w:val="00F9754F"/>
    <w:rsid w:val="00F975DE"/>
    <w:rsid w:val="00F97938"/>
    <w:rsid w:val="00F97B25"/>
    <w:rsid w:val="00FA0471"/>
    <w:rsid w:val="00FA0770"/>
    <w:rsid w:val="00FA11F4"/>
    <w:rsid w:val="00FA12D4"/>
    <w:rsid w:val="00FA1347"/>
    <w:rsid w:val="00FA15EB"/>
    <w:rsid w:val="00FA1B49"/>
    <w:rsid w:val="00FA2015"/>
    <w:rsid w:val="00FA21DB"/>
    <w:rsid w:val="00FA224C"/>
    <w:rsid w:val="00FA24F6"/>
    <w:rsid w:val="00FA2553"/>
    <w:rsid w:val="00FA27F4"/>
    <w:rsid w:val="00FA2C38"/>
    <w:rsid w:val="00FA2EE6"/>
    <w:rsid w:val="00FA2FBE"/>
    <w:rsid w:val="00FA364F"/>
    <w:rsid w:val="00FA3735"/>
    <w:rsid w:val="00FA4018"/>
    <w:rsid w:val="00FA460A"/>
    <w:rsid w:val="00FA494A"/>
    <w:rsid w:val="00FA4ABD"/>
    <w:rsid w:val="00FA5188"/>
    <w:rsid w:val="00FA54D3"/>
    <w:rsid w:val="00FA54DE"/>
    <w:rsid w:val="00FA5839"/>
    <w:rsid w:val="00FA5C3F"/>
    <w:rsid w:val="00FA637E"/>
    <w:rsid w:val="00FA63B6"/>
    <w:rsid w:val="00FA6A5E"/>
    <w:rsid w:val="00FA6E50"/>
    <w:rsid w:val="00FA7379"/>
    <w:rsid w:val="00FA73B6"/>
    <w:rsid w:val="00FA7624"/>
    <w:rsid w:val="00FA76D1"/>
    <w:rsid w:val="00FA78DD"/>
    <w:rsid w:val="00FA79F1"/>
    <w:rsid w:val="00FA7A4B"/>
    <w:rsid w:val="00FB00CB"/>
    <w:rsid w:val="00FB05C8"/>
    <w:rsid w:val="00FB0F84"/>
    <w:rsid w:val="00FB1071"/>
    <w:rsid w:val="00FB107D"/>
    <w:rsid w:val="00FB1D15"/>
    <w:rsid w:val="00FB1DB0"/>
    <w:rsid w:val="00FB20CE"/>
    <w:rsid w:val="00FB2272"/>
    <w:rsid w:val="00FB2332"/>
    <w:rsid w:val="00FB2534"/>
    <w:rsid w:val="00FB2762"/>
    <w:rsid w:val="00FB2D44"/>
    <w:rsid w:val="00FB2D76"/>
    <w:rsid w:val="00FB32F4"/>
    <w:rsid w:val="00FB337F"/>
    <w:rsid w:val="00FB38B4"/>
    <w:rsid w:val="00FB4038"/>
    <w:rsid w:val="00FB4543"/>
    <w:rsid w:val="00FB4C0F"/>
    <w:rsid w:val="00FB4E89"/>
    <w:rsid w:val="00FB4F6C"/>
    <w:rsid w:val="00FB51F9"/>
    <w:rsid w:val="00FB541A"/>
    <w:rsid w:val="00FB5B3D"/>
    <w:rsid w:val="00FB5EF9"/>
    <w:rsid w:val="00FB5FE1"/>
    <w:rsid w:val="00FB6532"/>
    <w:rsid w:val="00FB6ABE"/>
    <w:rsid w:val="00FB6AF1"/>
    <w:rsid w:val="00FB6DF3"/>
    <w:rsid w:val="00FB6E70"/>
    <w:rsid w:val="00FB7933"/>
    <w:rsid w:val="00FB7F8F"/>
    <w:rsid w:val="00FC0143"/>
    <w:rsid w:val="00FC0313"/>
    <w:rsid w:val="00FC04EB"/>
    <w:rsid w:val="00FC0872"/>
    <w:rsid w:val="00FC0EB9"/>
    <w:rsid w:val="00FC0F53"/>
    <w:rsid w:val="00FC143A"/>
    <w:rsid w:val="00FC1462"/>
    <w:rsid w:val="00FC16E8"/>
    <w:rsid w:val="00FC1A7A"/>
    <w:rsid w:val="00FC1EFC"/>
    <w:rsid w:val="00FC1F2F"/>
    <w:rsid w:val="00FC23C5"/>
    <w:rsid w:val="00FC2F45"/>
    <w:rsid w:val="00FC325F"/>
    <w:rsid w:val="00FC332D"/>
    <w:rsid w:val="00FC339B"/>
    <w:rsid w:val="00FC358F"/>
    <w:rsid w:val="00FC35C1"/>
    <w:rsid w:val="00FC3767"/>
    <w:rsid w:val="00FC3896"/>
    <w:rsid w:val="00FC3A5C"/>
    <w:rsid w:val="00FC3C7C"/>
    <w:rsid w:val="00FC3E90"/>
    <w:rsid w:val="00FC4793"/>
    <w:rsid w:val="00FC53A4"/>
    <w:rsid w:val="00FC55DD"/>
    <w:rsid w:val="00FC5899"/>
    <w:rsid w:val="00FC5B52"/>
    <w:rsid w:val="00FC5D92"/>
    <w:rsid w:val="00FC5E70"/>
    <w:rsid w:val="00FC6132"/>
    <w:rsid w:val="00FC6667"/>
    <w:rsid w:val="00FC6E0B"/>
    <w:rsid w:val="00FC71E3"/>
    <w:rsid w:val="00FC732A"/>
    <w:rsid w:val="00FC771F"/>
    <w:rsid w:val="00FC7897"/>
    <w:rsid w:val="00FC7B14"/>
    <w:rsid w:val="00FD04C2"/>
    <w:rsid w:val="00FD0553"/>
    <w:rsid w:val="00FD0749"/>
    <w:rsid w:val="00FD0754"/>
    <w:rsid w:val="00FD084A"/>
    <w:rsid w:val="00FD0BA5"/>
    <w:rsid w:val="00FD0C70"/>
    <w:rsid w:val="00FD0D71"/>
    <w:rsid w:val="00FD13A9"/>
    <w:rsid w:val="00FD16E9"/>
    <w:rsid w:val="00FD261A"/>
    <w:rsid w:val="00FD29B6"/>
    <w:rsid w:val="00FD2C8F"/>
    <w:rsid w:val="00FD3353"/>
    <w:rsid w:val="00FD3D04"/>
    <w:rsid w:val="00FD416C"/>
    <w:rsid w:val="00FD4698"/>
    <w:rsid w:val="00FD4937"/>
    <w:rsid w:val="00FD5075"/>
    <w:rsid w:val="00FD53FE"/>
    <w:rsid w:val="00FD547B"/>
    <w:rsid w:val="00FD5585"/>
    <w:rsid w:val="00FD5708"/>
    <w:rsid w:val="00FD5E00"/>
    <w:rsid w:val="00FD5E74"/>
    <w:rsid w:val="00FD5E90"/>
    <w:rsid w:val="00FD6389"/>
    <w:rsid w:val="00FD6435"/>
    <w:rsid w:val="00FD6567"/>
    <w:rsid w:val="00FD6AF0"/>
    <w:rsid w:val="00FD6EE8"/>
    <w:rsid w:val="00FD70DC"/>
    <w:rsid w:val="00FD74E6"/>
    <w:rsid w:val="00FD7875"/>
    <w:rsid w:val="00FD7965"/>
    <w:rsid w:val="00FD7D4A"/>
    <w:rsid w:val="00FD7E49"/>
    <w:rsid w:val="00FD7EB1"/>
    <w:rsid w:val="00FD7EB3"/>
    <w:rsid w:val="00FE014F"/>
    <w:rsid w:val="00FE0177"/>
    <w:rsid w:val="00FE03C1"/>
    <w:rsid w:val="00FE03F4"/>
    <w:rsid w:val="00FE078C"/>
    <w:rsid w:val="00FE07B7"/>
    <w:rsid w:val="00FE1A0A"/>
    <w:rsid w:val="00FE1F0B"/>
    <w:rsid w:val="00FE1F64"/>
    <w:rsid w:val="00FE211B"/>
    <w:rsid w:val="00FE2154"/>
    <w:rsid w:val="00FE240F"/>
    <w:rsid w:val="00FE2699"/>
    <w:rsid w:val="00FE2849"/>
    <w:rsid w:val="00FE29DF"/>
    <w:rsid w:val="00FE2A6A"/>
    <w:rsid w:val="00FE2BD5"/>
    <w:rsid w:val="00FE2E5D"/>
    <w:rsid w:val="00FE31A1"/>
    <w:rsid w:val="00FE35A4"/>
    <w:rsid w:val="00FE3B6B"/>
    <w:rsid w:val="00FE3D60"/>
    <w:rsid w:val="00FE3FDB"/>
    <w:rsid w:val="00FE4184"/>
    <w:rsid w:val="00FE48C1"/>
    <w:rsid w:val="00FE4FDE"/>
    <w:rsid w:val="00FE5084"/>
    <w:rsid w:val="00FE5182"/>
    <w:rsid w:val="00FE5353"/>
    <w:rsid w:val="00FE5460"/>
    <w:rsid w:val="00FE58DB"/>
    <w:rsid w:val="00FE5E95"/>
    <w:rsid w:val="00FE5FE2"/>
    <w:rsid w:val="00FE661D"/>
    <w:rsid w:val="00FE6840"/>
    <w:rsid w:val="00FE697B"/>
    <w:rsid w:val="00FE6B2F"/>
    <w:rsid w:val="00FE77F5"/>
    <w:rsid w:val="00FE790E"/>
    <w:rsid w:val="00FE7945"/>
    <w:rsid w:val="00FE7981"/>
    <w:rsid w:val="00FE7E56"/>
    <w:rsid w:val="00FF089A"/>
    <w:rsid w:val="00FF0A5D"/>
    <w:rsid w:val="00FF0AC3"/>
    <w:rsid w:val="00FF0C5E"/>
    <w:rsid w:val="00FF0DBC"/>
    <w:rsid w:val="00FF12DE"/>
    <w:rsid w:val="00FF14BF"/>
    <w:rsid w:val="00FF165B"/>
    <w:rsid w:val="00FF1B15"/>
    <w:rsid w:val="00FF1C51"/>
    <w:rsid w:val="00FF2069"/>
    <w:rsid w:val="00FF3A94"/>
    <w:rsid w:val="00FF3C49"/>
    <w:rsid w:val="00FF3E00"/>
    <w:rsid w:val="00FF3F09"/>
    <w:rsid w:val="00FF4080"/>
    <w:rsid w:val="00FF4101"/>
    <w:rsid w:val="00FF4602"/>
    <w:rsid w:val="00FF48A2"/>
    <w:rsid w:val="00FF4970"/>
    <w:rsid w:val="00FF4ACD"/>
    <w:rsid w:val="00FF4BB0"/>
    <w:rsid w:val="00FF5836"/>
    <w:rsid w:val="00FF59F5"/>
    <w:rsid w:val="00FF5FCE"/>
    <w:rsid w:val="00FF604E"/>
    <w:rsid w:val="00FF60B6"/>
    <w:rsid w:val="00FF6208"/>
    <w:rsid w:val="00FF64D5"/>
    <w:rsid w:val="00FF687E"/>
    <w:rsid w:val="00FF6AEC"/>
    <w:rsid w:val="00FF6E97"/>
    <w:rsid w:val="00FF76FA"/>
    <w:rsid w:val="00FF7865"/>
    <w:rsid w:val="00FF7A39"/>
    <w:rsid w:val="00FF7AAF"/>
    <w:rsid w:val="01BD03CA"/>
    <w:rsid w:val="1E22547D"/>
    <w:rsid w:val="42E22FDA"/>
    <w:rsid w:val="707A08B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34"/>
    <w:qFormat/>
    <w:uiPriority w:val="9"/>
    <w:pPr>
      <w:keepNext/>
      <w:keepLines/>
      <w:numPr>
        <w:ilvl w:val="0"/>
        <w:numId w:val="1"/>
      </w:numPr>
      <w:ind w:firstLineChars="0"/>
      <w:outlineLvl w:val="0"/>
    </w:pPr>
    <w:rPr>
      <w:rFonts w:eastAsia="黑体"/>
      <w:bCs/>
      <w:kern w:val="44"/>
      <w:sz w:val="30"/>
      <w:szCs w:val="44"/>
    </w:rPr>
  </w:style>
  <w:style w:type="paragraph" w:styleId="3">
    <w:name w:val="heading 2"/>
    <w:basedOn w:val="1"/>
    <w:next w:val="1"/>
    <w:link w:val="36"/>
    <w:unhideWhenUsed/>
    <w:qFormat/>
    <w:uiPriority w:val="9"/>
    <w:pPr>
      <w:keepNext/>
      <w:keepLines/>
      <w:numPr>
        <w:ilvl w:val="1"/>
        <w:numId w:val="1"/>
      </w:numPr>
      <w:ind w:firstLineChars="0"/>
      <w:outlineLvl w:val="1"/>
    </w:pPr>
    <w:rPr>
      <w:rFonts w:eastAsia="黑体" w:cstheme="majorBidi"/>
      <w:bCs/>
      <w:szCs w:val="32"/>
    </w:rPr>
  </w:style>
  <w:style w:type="paragraph" w:styleId="4">
    <w:name w:val="heading 3"/>
    <w:basedOn w:val="1"/>
    <w:next w:val="1"/>
    <w:link w:val="37"/>
    <w:unhideWhenUsed/>
    <w:qFormat/>
    <w:uiPriority w:val="9"/>
    <w:pPr>
      <w:keepNext/>
      <w:keepLines/>
      <w:numPr>
        <w:ilvl w:val="2"/>
        <w:numId w:val="1"/>
      </w:numPr>
      <w:spacing w:beforeLines="50"/>
      <w:ind w:left="0" w:firstLineChars="0"/>
      <w:outlineLvl w:val="2"/>
    </w:pPr>
    <w:rPr>
      <w:rFonts w:eastAsia="黑体"/>
      <w:bCs/>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qFormat/>
    <w:uiPriority w:val="0"/>
    <w:pPr>
      <w:spacing w:line="240" w:lineRule="auto"/>
      <w:ind w:firstLine="0" w:firstLineChars="0"/>
      <w:jc w:val="center"/>
    </w:pPr>
    <w:rPr>
      <w:rFonts w:ascii="Calibri Light" w:hAnsi="Calibri Light" w:cs="Times New Roman"/>
      <w:szCs w:val="20"/>
    </w:rPr>
  </w:style>
  <w:style w:type="paragraph" w:styleId="6">
    <w:name w:val="annotation text"/>
    <w:basedOn w:val="1"/>
    <w:link w:val="68"/>
    <w:semiHidden/>
    <w:unhideWhenUsed/>
    <w:qFormat/>
    <w:uiPriority w:val="99"/>
    <w:pPr>
      <w:jc w:val="left"/>
    </w:pPr>
  </w:style>
  <w:style w:type="paragraph" w:styleId="7">
    <w:name w:val="Date"/>
    <w:basedOn w:val="1"/>
    <w:next w:val="1"/>
    <w:link w:val="67"/>
    <w:semiHidden/>
    <w:unhideWhenUsed/>
    <w:qFormat/>
    <w:uiPriority w:val="99"/>
    <w:pPr>
      <w:ind w:left="100" w:leftChars="2500"/>
    </w:pPr>
  </w:style>
  <w:style w:type="paragraph" w:styleId="8">
    <w:name w:val="Balloon Text"/>
    <w:basedOn w:val="1"/>
    <w:link w:val="38"/>
    <w:semiHidden/>
    <w:unhideWhenUsed/>
    <w:qFormat/>
    <w:uiPriority w:val="99"/>
    <w:rPr>
      <w:sz w:val="18"/>
      <w:szCs w:val="18"/>
    </w:rPr>
  </w:style>
  <w:style w:type="paragraph" w:styleId="9">
    <w:name w:val="footer"/>
    <w:basedOn w:val="1"/>
    <w:link w:val="21"/>
    <w:unhideWhenUsed/>
    <w:qFormat/>
    <w:uiPriority w:val="99"/>
    <w:pPr>
      <w:tabs>
        <w:tab w:val="center" w:pos="4153"/>
        <w:tab w:val="right" w:pos="8306"/>
      </w:tabs>
      <w:snapToGrid w:val="0"/>
      <w:jc w:val="left"/>
    </w:pPr>
    <w:rPr>
      <w:sz w:val="18"/>
      <w:szCs w:val="18"/>
    </w:rPr>
  </w:style>
  <w:style w:type="paragraph" w:styleId="10">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widowControl/>
      <w:spacing w:before="100" w:beforeAutospacing="1" w:after="100" w:afterAutospacing="1"/>
      <w:ind w:firstLine="0" w:firstLineChars="0"/>
      <w:jc w:val="left"/>
    </w:pPr>
    <w:rPr>
      <w:rFonts w:ascii="宋体" w:hAnsi="宋体" w:cs="宋体"/>
      <w:kern w:val="0"/>
      <w:szCs w:val="24"/>
    </w:rPr>
  </w:style>
  <w:style w:type="paragraph" w:styleId="12">
    <w:name w:val="Title"/>
    <w:basedOn w:val="1"/>
    <w:next w:val="1"/>
    <w:link w:val="30"/>
    <w:qFormat/>
    <w:uiPriority w:val="10"/>
    <w:pPr>
      <w:spacing w:before="240" w:after="60"/>
      <w:ind w:firstLine="0" w:firstLineChars="0"/>
      <w:jc w:val="center"/>
      <w:outlineLvl w:val="0"/>
    </w:pPr>
    <w:rPr>
      <w:rFonts w:eastAsia="黑体" w:asciiTheme="majorHAnsi" w:hAnsiTheme="majorHAnsi" w:cstheme="majorBidi"/>
      <w:b/>
      <w:bCs/>
      <w:sz w:val="32"/>
      <w:szCs w:val="32"/>
    </w:rPr>
  </w:style>
  <w:style w:type="paragraph" w:styleId="13">
    <w:name w:val="annotation subject"/>
    <w:basedOn w:val="6"/>
    <w:next w:val="6"/>
    <w:link w:val="69"/>
    <w:semiHidden/>
    <w:unhideWhenUsed/>
    <w:qFormat/>
    <w:uiPriority w:val="99"/>
    <w:rPr>
      <w:b/>
      <w:bCs/>
    </w:rPr>
  </w:style>
  <w:style w:type="table" w:styleId="15">
    <w:name w:val="Table Grid"/>
    <w:basedOn w:val="14"/>
    <w:qFormat/>
    <w:uiPriority w:val="39"/>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character" w:styleId="17">
    <w:name w:val="Strong"/>
    <w:basedOn w:val="16"/>
    <w:qFormat/>
    <w:uiPriority w:val="22"/>
    <w:rPr>
      <w:b/>
      <w:bCs/>
    </w:rPr>
  </w:style>
  <w:style w:type="character" w:styleId="18">
    <w:name w:val="Hyperlink"/>
    <w:basedOn w:val="16"/>
    <w:unhideWhenUsed/>
    <w:qFormat/>
    <w:uiPriority w:val="99"/>
    <w:rPr>
      <w:color w:val="0563C1" w:themeColor="hyperlink"/>
      <w:u w:val="single"/>
      <w14:textFill>
        <w14:solidFill>
          <w14:schemeClr w14:val="hlink"/>
        </w14:solidFill>
      </w14:textFill>
    </w:rPr>
  </w:style>
  <w:style w:type="character" w:styleId="19">
    <w:name w:val="annotation reference"/>
    <w:basedOn w:val="16"/>
    <w:semiHidden/>
    <w:unhideWhenUsed/>
    <w:qFormat/>
    <w:uiPriority w:val="99"/>
    <w:rPr>
      <w:sz w:val="21"/>
      <w:szCs w:val="21"/>
    </w:rPr>
  </w:style>
  <w:style w:type="character" w:customStyle="1" w:styleId="20">
    <w:name w:val="页眉 字符"/>
    <w:basedOn w:val="16"/>
    <w:link w:val="10"/>
    <w:qFormat/>
    <w:uiPriority w:val="99"/>
    <w:rPr>
      <w:sz w:val="18"/>
      <w:szCs w:val="18"/>
    </w:rPr>
  </w:style>
  <w:style w:type="character" w:customStyle="1" w:styleId="21">
    <w:name w:val="页脚 字符"/>
    <w:basedOn w:val="16"/>
    <w:link w:val="9"/>
    <w:qFormat/>
    <w:uiPriority w:val="99"/>
    <w:rPr>
      <w:sz w:val="18"/>
      <w:szCs w:val="18"/>
    </w:rPr>
  </w:style>
  <w:style w:type="paragraph" w:customStyle="1" w:styleId="22">
    <w:name w:val="表格"/>
    <w:basedOn w:val="1"/>
    <w:link w:val="23"/>
    <w:qFormat/>
    <w:uiPriority w:val="0"/>
    <w:pPr>
      <w:spacing w:line="400" w:lineRule="exact"/>
      <w:ind w:firstLine="0" w:firstLineChars="0"/>
      <w:jc w:val="center"/>
    </w:pPr>
    <w:rPr>
      <w:sz w:val="21"/>
      <w:szCs w:val="21"/>
    </w:rPr>
  </w:style>
  <w:style w:type="character" w:customStyle="1" w:styleId="23">
    <w:name w:val="表格 Char"/>
    <w:basedOn w:val="16"/>
    <w:link w:val="22"/>
    <w:qFormat/>
    <w:uiPriority w:val="0"/>
    <w:rPr>
      <w:rFonts w:ascii="Times New Roman" w:hAnsi="Times New Roman" w:eastAsia="宋体"/>
      <w:szCs w:val="21"/>
    </w:rPr>
  </w:style>
  <w:style w:type="paragraph" w:customStyle="1" w:styleId="24">
    <w:name w:val="插图"/>
    <w:basedOn w:val="1"/>
    <w:link w:val="26"/>
    <w:qFormat/>
    <w:uiPriority w:val="0"/>
    <w:pPr>
      <w:spacing w:line="240" w:lineRule="atLeast"/>
      <w:ind w:firstLine="0" w:firstLineChars="0"/>
      <w:jc w:val="center"/>
    </w:pPr>
  </w:style>
  <w:style w:type="paragraph" w:customStyle="1" w:styleId="25">
    <w:name w:val="摘要正文"/>
    <w:basedOn w:val="1"/>
    <w:link w:val="28"/>
    <w:qFormat/>
    <w:uiPriority w:val="0"/>
    <w:pPr>
      <w:ind w:firstLine="0" w:firstLineChars="0"/>
    </w:pPr>
  </w:style>
  <w:style w:type="character" w:customStyle="1" w:styleId="26">
    <w:name w:val="插图 Char"/>
    <w:basedOn w:val="16"/>
    <w:link w:val="24"/>
    <w:qFormat/>
    <w:uiPriority w:val="0"/>
    <w:rPr>
      <w:rFonts w:ascii="Times New Roman" w:hAnsi="Times New Roman" w:eastAsia="宋体"/>
      <w:sz w:val="24"/>
    </w:rPr>
  </w:style>
  <w:style w:type="paragraph" w:customStyle="1" w:styleId="27">
    <w:name w:val="摘要"/>
    <w:basedOn w:val="1"/>
    <w:next w:val="25"/>
    <w:link w:val="29"/>
    <w:qFormat/>
    <w:uiPriority w:val="0"/>
    <w:pPr>
      <w:ind w:firstLine="0" w:firstLineChars="0"/>
    </w:pPr>
    <w:rPr>
      <w:b/>
    </w:rPr>
  </w:style>
  <w:style w:type="character" w:customStyle="1" w:styleId="28">
    <w:name w:val="摘要正文 Char"/>
    <w:basedOn w:val="16"/>
    <w:link w:val="25"/>
    <w:qFormat/>
    <w:uiPriority w:val="0"/>
    <w:rPr>
      <w:rFonts w:ascii="Times New Roman" w:hAnsi="Times New Roman" w:eastAsia="宋体"/>
    </w:rPr>
  </w:style>
  <w:style w:type="character" w:customStyle="1" w:styleId="29">
    <w:name w:val="摘要 Char"/>
    <w:basedOn w:val="28"/>
    <w:link w:val="27"/>
    <w:qFormat/>
    <w:uiPriority w:val="0"/>
    <w:rPr>
      <w:rFonts w:ascii="Times New Roman" w:hAnsi="Times New Roman" w:eastAsia="宋体"/>
      <w:b/>
    </w:rPr>
  </w:style>
  <w:style w:type="character" w:customStyle="1" w:styleId="30">
    <w:name w:val="标题 字符"/>
    <w:basedOn w:val="16"/>
    <w:link w:val="12"/>
    <w:qFormat/>
    <w:uiPriority w:val="10"/>
    <w:rPr>
      <w:rFonts w:eastAsia="黑体" w:asciiTheme="majorHAnsi" w:hAnsiTheme="majorHAnsi" w:cstheme="majorBidi"/>
      <w:b/>
      <w:bCs/>
      <w:sz w:val="32"/>
      <w:szCs w:val="32"/>
    </w:rPr>
  </w:style>
  <w:style w:type="paragraph" w:customStyle="1" w:styleId="31">
    <w:name w:val="作者"/>
    <w:basedOn w:val="1"/>
    <w:link w:val="33"/>
    <w:qFormat/>
    <w:uiPriority w:val="0"/>
    <w:pPr>
      <w:ind w:firstLine="0" w:firstLineChars="0"/>
      <w:jc w:val="center"/>
    </w:pPr>
    <w:rPr>
      <w:rFonts w:eastAsia="楷体"/>
    </w:rPr>
  </w:style>
  <w:style w:type="paragraph" w:customStyle="1" w:styleId="32">
    <w:name w:val="作者信息"/>
    <w:basedOn w:val="1"/>
    <w:link w:val="35"/>
    <w:qFormat/>
    <w:uiPriority w:val="0"/>
    <w:pPr>
      <w:ind w:firstLine="0" w:firstLineChars="0"/>
      <w:jc w:val="center"/>
    </w:pPr>
    <w:rPr>
      <w:sz w:val="18"/>
    </w:rPr>
  </w:style>
  <w:style w:type="character" w:customStyle="1" w:styleId="33">
    <w:name w:val="作者 Char"/>
    <w:basedOn w:val="16"/>
    <w:link w:val="31"/>
    <w:qFormat/>
    <w:uiPriority w:val="0"/>
    <w:rPr>
      <w:rFonts w:ascii="Times New Roman" w:hAnsi="Times New Roman" w:eastAsia="楷体"/>
      <w:sz w:val="28"/>
    </w:rPr>
  </w:style>
  <w:style w:type="character" w:customStyle="1" w:styleId="34">
    <w:name w:val="标题 1 字符"/>
    <w:basedOn w:val="16"/>
    <w:link w:val="2"/>
    <w:qFormat/>
    <w:uiPriority w:val="9"/>
    <w:rPr>
      <w:rFonts w:ascii="Times New Roman" w:hAnsi="Times New Roman" w:eastAsia="黑体"/>
      <w:bCs/>
      <w:kern w:val="44"/>
      <w:sz w:val="30"/>
      <w:szCs w:val="44"/>
    </w:rPr>
  </w:style>
  <w:style w:type="character" w:customStyle="1" w:styleId="35">
    <w:name w:val="作者信息 Char"/>
    <w:basedOn w:val="16"/>
    <w:link w:val="32"/>
    <w:qFormat/>
    <w:uiPriority w:val="0"/>
    <w:rPr>
      <w:rFonts w:ascii="Times New Roman" w:hAnsi="Times New Roman" w:eastAsia="宋体"/>
      <w:sz w:val="18"/>
    </w:rPr>
  </w:style>
  <w:style w:type="character" w:customStyle="1" w:styleId="36">
    <w:name w:val="标题 2 字符"/>
    <w:basedOn w:val="16"/>
    <w:link w:val="3"/>
    <w:qFormat/>
    <w:uiPriority w:val="9"/>
    <w:rPr>
      <w:rFonts w:ascii="Times New Roman" w:hAnsi="Times New Roman" w:eastAsia="黑体" w:cstheme="majorBidi"/>
      <w:bCs/>
      <w:sz w:val="28"/>
      <w:szCs w:val="32"/>
    </w:rPr>
  </w:style>
  <w:style w:type="character" w:customStyle="1" w:styleId="37">
    <w:name w:val="标题 3 字符"/>
    <w:basedOn w:val="16"/>
    <w:link w:val="4"/>
    <w:qFormat/>
    <w:uiPriority w:val="9"/>
    <w:rPr>
      <w:rFonts w:ascii="Times New Roman" w:hAnsi="Times New Roman" w:eastAsia="黑体"/>
      <w:bCs/>
      <w:sz w:val="24"/>
      <w:szCs w:val="32"/>
    </w:rPr>
  </w:style>
  <w:style w:type="character" w:customStyle="1" w:styleId="38">
    <w:name w:val="批注框文本 字符"/>
    <w:basedOn w:val="16"/>
    <w:link w:val="8"/>
    <w:semiHidden/>
    <w:qFormat/>
    <w:uiPriority w:val="99"/>
    <w:rPr>
      <w:rFonts w:ascii="Times New Roman" w:hAnsi="Times New Roman" w:eastAsia="宋体"/>
      <w:sz w:val="18"/>
      <w:szCs w:val="18"/>
    </w:rPr>
  </w:style>
  <w:style w:type="paragraph" w:customStyle="1" w:styleId="39">
    <w:name w:val="参考文献标题"/>
    <w:basedOn w:val="1"/>
    <w:next w:val="1"/>
    <w:link w:val="41"/>
    <w:qFormat/>
    <w:uiPriority w:val="0"/>
    <w:pPr>
      <w:ind w:firstLine="0" w:firstLineChars="0"/>
      <w:outlineLvl w:val="0"/>
    </w:pPr>
    <w:rPr>
      <w:rFonts w:eastAsia="黑体"/>
    </w:rPr>
  </w:style>
  <w:style w:type="paragraph" w:customStyle="1" w:styleId="40">
    <w:name w:val="英文标题"/>
    <w:basedOn w:val="12"/>
    <w:link w:val="43"/>
    <w:qFormat/>
    <w:uiPriority w:val="0"/>
    <w:pPr>
      <w:spacing w:before="0" w:after="0"/>
    </w:pPr>
    <w:rPr>
      <w:rFonts w:ascii="Times New Roman" w:hAnsi="Times New Roman"/>
      <w:sz w:val="28"/>
    </w:rPr>
  </w:style>
  <w:style w:type="character" w:customStyle="1" w:styleId="41">
    <w:name w:val="参考文献标题 Char"/>
    <w:basedOn w:val="16"/>
    <w:link w:val="39"/>
    <w:qFormat/>
    <w:uiPriority w:val="0"/>
    <w:rPr>
      <w:rFonts w:ascii="Times New Roman" w:hAnsi="Times New Roman" w:eastAsia="黑体"/>
      <w:sz w:val="28"/>
    </w:rPr>
  </w:style>
  <w:style w:type="paragraph" w:customStyle="1" w:styleId="42">
    <w:name w:val="英文作者信息"/>
    <w:basedOn w:val="25"/>
    <w:link w:val="45"/>
    <w:qFormat/>
    <w:uiPriority w:val="0"/>
    <w:pPr>
      <w:jc w:val="center"/>
    </w:pPr>
    <w:rPr>
      <w:rFonts w:eastAsia="Times New Roman"/>
    </w:rPr>
  </w:style>
  <w:style w:type="character" w:customStyle="1" w:styleId="43">
    <w:name w:val="英文标题 Char"/>
    <w:basedOn w:val="30"/>
    <w:link w:val="40"/>
    <w:qFormat/>
    <w:uiPriority w:val="0"/>
    <w:rPr>
      <w:rFonts w:ascii="Times New Roman" w:hAnsi="Times New Roman" w:eastAsia="黑体" w:cstheme="majorBidi"/>
      <w:sz w:val="28"/>
      <w:szCs w:val="32"/>
    </w:rPr>
  </w:style>
  <w:style w:type="paragraph" w:customStyle="1" w:styleId="44">
    <w:name w:val="英文作者地址"/>
    <w:basedOn w:val="25"/>
    <w:link w:val="47"/>
    <w:qFormat/>
    <w:uiPriority w:val="0"/>
    <w:pPr>
      <w:jc w:val="center"/>
    </w:pPr>
  </w:style>
  <w:style w:type="character" w:customStyle="1" w:styleId="45">
    <w:name w:val="英文作者信息 Char"/>
    <w:basedOn w:val="28"/>
    <w:link w:val="42"/>
    <w:qFormat/>
    <w:uiPriority w:val="0"/>
    <w:rPr>
      <w:rFonts w:ascii="Times New Roman" w:hAnsi="Times New Roman" w:eastAsia="Times New Roman"/>
    </w:rPr>
  </w:style>
  <w:style w:type="paragraph" w:customStyle="1" w:styleId="46">
    <w:name w:val="分类号"/>
    <w:basedOn w:val="1"/>
    <w:link w:val="49"/>
    <w:qFormat/>
    <w:uiPriority w:val="0"/>
    <w:pPr>
      <w:ind w:firstLine="0" w:firstLineChars="0"/>
      <w:jc w:val="left"/>
    </w:pPr>
    <w:rPr>
      <w:b/>
    </w:rPr>
  </w:style>
  <w:style w:type="character" w:customStyle="1" w:styleId="47">
    <w:name w:val="英文作者地址 Char"/>
    <w:basedOn w:val="28"/>
    <w:link w:val="44"/>
    <w:qFormat/>
    <w:uiPriority w:val="0"/>
    <w:rPr>
      <w:rFonts w:ascii="Times New Roman" w:hAnsi="Times New Roman" w:eastAsia="仿宋"/>
    </w:rPr>
  </w:style>
  <w:style w:type="paragraph" w:customStyle="1" w:styleId="48">
    <w:name w:val="EndNote Bibliography Title"/>
    <w:basedOn w:val="1"/>
    <w:link w:val="50"/>
    <w:qFormat/>
    <w:uiPriority w:val="0"/>
    <w:pPr>
      <w:jc w:val="center"/>
    </w:pPr>
    <w:rPr>
      <w:rFonts w:cs="Times New Roman"/>
      <w:sz w:val="20"/>
    </w:rPr>
  </w:style>
  <w:style w:type="character" w:customStyle="1" w:styleId="49">
    <w:name w:val="分类号 Char"/>
    <w:basedOn w:val="16"/>
    <w:link w:val="46"/>
    <w:qFormat/>
    <w:uiPriority w:val="0"/>
    <w:rPr>
      <w:rFonts w:ascii="Times New Roman" w:hAnsi="Times New Roman" w:eastAsia="宋体"/>
      <w:b/>
    </w:rPr>
  </w:style>
  <w:style w:type="character" w:customStyle="1" w:styleId="50">
    <w:name w:val="EndNote Bibliography Title Char"/>
    <w:basedOn w:val="16"/>
    <w:link w:val="48"/>
    <w:qFormat/>
    <w:uiPriority w:val="0"/>
    <w:rPr>
      <w:rFonts w:ascii="Times New Roman" w:hAnsi="Times New Roman" w:eastAsia="宋体" w:cs="Times New Roman"/>
      <w:sz w:val="20"/>
    </w:rPr>
  </w:style>
  <w:style w:type="paragraph" w:customStyle="1" w:styleId="51">
    <w:name w:val="EndNote Bibliography"/>
    <w:basedOn w:val="1"/>
    <w:link w:val="52"/>
    <w:qFormat/>
    <w:uiPriority w:val="0"/>
    <w:rPr>
      <w:rFonts w:cs="Times New Roman"/>
      <w:sz w:val="20"/>
    </w:rPr>
  </w:style>
  <w:style w:type="character" w:customStyle="1" w:styleId="52">
    <w:name w:val="EndNote Bibliography Char"/>
    <w:basedOn w:val="16"/>
    <w:link w:val="51"/>
    <w:qFormat/>
    <w:uiPriority w:val="0"/>
    <w:rPr>
      <w:rFonts w:ascii="Times New Roman" w:hAnsi="Times New Roman" w:eastAsia="宋体" w:cs="Times New Roman"/>
      <w:sz w:val="20"/>
    </w:rPr>
  </w:style>
  <w:style w:type="paragraph" w:customStyle="1" w:styleId="53">
    <w:name w:val="参考文献"/>
    <w:basedOn w:val="1"/>
    <w:link w:val="54"/>
    <w:qFormat/>
    <w:uiPriority w:val="0"/>
    <w:pPr>
      <w:ind w:firstLine="0" w:firstLineChars="0"/>
    </w:pPr>
    <w:rPr>
      <w:sz w:val="18"/>
    </w:rPr>
  </w:style>
  <w:style w:type="character" w:customStyle="1" w:styleId="54">
    <w:name w:val="参考文献 Char"/>
    <w:basedOn w:val="16"/>
    <w:link w:val="53"/>
    <w:qFormat/>
    <w:uiPriority w:val="0"/>
    <w:rPr>
      <w:rFonts w:ascii="Times New Roman" w:hAnsi="Times New Roman" w:eastAsia="宋体"/>
      <w:sz w:val="18"/>
    </w:rPr>
  </w:style>
  <w:style w:type="paragraph" w:customStyle="1" w:styleId="55">
    <w:name w:val="收稿信息"/>
    <w:basedOn w:val="1"/>
    <w:link w:val="56"/>
    <w:qFormat/>
    <w:uiPriority w:val="0"/>
    <w:pPr>
      <w:ind w:firstLine="0" w:firstLineChars="0"/>
    </w:pPr>
  </w:style>
  <w:style w:type="character" w:customStyle="1" w:styleId="56">
    <w:name w:val="收稿信息 Char"/>
    <w:basedOn w:val="16"/>
    <w:link w:val="55"/>
    <w:qFormat/>
    <w:uiPriority w:val="0"/>
    <w:rPr>
      <w:rFonts w:ascii="Times New Roman" w:hAnsi="Times New Roman" w:eastAsia="宋体"/>
    </w:rPr>
  </w:style>
  <w:style w:type="paragraph" w:customStyle="1" w:styleId="57">
    <w:name w:val="关键词标题"/>
    <w:basedOn w:val="25"/>
    <w:link w:val="59"/>
    <w:qFormat/>
    <w:uiPriority w:val="0"/>
    <w:rPr>
      <w:rFonts w:ascii="仿宋" w:hAnsi="仿宋" w:eastAsia="仿宋_GB2312"/>
      <w:b/>
    </w:rPr>
  </w:style>
  <w:style w:type="paragraph" w:customStyle="1" w:styleId="58">
    <w:name w:val="关键词"/>
    <w:basedOn w:val="25"/>
    <w:link w:val="60"/>
    <w:qFormat/>
    <w:uiPriority w:val="0"/>
    <w:rPr>
      <w:rFonts w:ascii="仿宋" w:hAnsi="仿宋" w:eastAsia="仿宋_GB2312"/>
    </w:rPr>
  </w:style>
  <w:style w:type="character" w:customStyle="1" w:styleId="59">
    <w:name w:val="关键词标题 Char"/>
    <w:basedOn w:val="28"/>
    <w:link w:val="57"/>
    <w:qFormat/>
    <w:uiPriority w:val="0"/>
    <w:rPr>
      <w:rFonts w:ascii="仿宋" w:hAnsi="仿宋" w:eastAsia="仿宋_GB2312"/>
      <w:b/>
    </w:rPr>
  </w:style>
  <w:style w:type="character" w:customStyle="1" w:styleId="60">
    <w:name w:val="关键词 Char"/>
    <w:basedOn w:val="28"/>
    <w:link w:val="58"/>
    <w:qFormat/>
    <w:uiPriority w:val="0"/>
    <w:rPr>
      <w:rFonts w:ascii="仿宋" w:hAnsi="仿宋" w:eastAsia="仿宋_GB2312"/>
    </w:rPr>
  </w:style>
  <w:style w:type="paragraph" w:customStyle="1" w:styleId="61">
    <w:name w:val="正文 固定值"/>
    <w:basedOn w:val="1"/>
    <w:link w:val="62"/>
    <w:qFormat/>
    <w:uiPriority w:val="0"/>
    <w:pPr>
      <w:spacing w:line="470" w:lineRule="exact"/>
    </w:pPr>
    <w:rPr>
      <w:szCs w:val="21"/>
    </w:rPr>
  </w:style>
  <w:style w:type="character" w:customStyle="1" w:styleId="62">
    <w:name w:val="正文 固定值 Char"/>
    <w:basedOn w:val="16"/>
    <w:link w:val="61"/>
    <w:qFormat/>
    <w:uiPriority w:val="0"/>
    <w:rPr>
      <w:rFonts w:ascii="Times New Roman" w:hAnsi="Times New Roman" w:eastAsia="宋体"/>
      <w:sz w:val="24"/>
      <w:szCs w:val="21"/>
    </w:rPr>
  </w:style>
  <w:style w:type="character" w:styleId="63">
    <w:name w:val="Placeholder Text"/>
    <w:basedOn w:val="16"/>
    <w:semiHidden/>
    <w:qFormat/>
    <w:uiPriority w:val="99"/>
    <w:rPr>
      <w:color w:val="808080"/>
    </w:rPr>
  </w:style>
  <w:style w:type="paragraph" w:customStyle="1" w:styleId="64">
    <w:name w:val="表格标题"/>
    <w:basedOn w:val="1"/>
    <w:qFormat/>
    <w:uiPriority w:val="0"/>
    <w:pPr>
      <w:ind w:firstLine="0" w:firstLineChars="0"/>
      <w:jc w:val="center"/>
    </w:pPr>
    <w:rPr>
      <w:rFonts w:eastAsia="黑体" w:asciiTheme="minorHAnsi" w:hAnsiTheme="minorHAnsi"/>
      <w:szCs w:val="21"/>
    </w:rPr>
  </w:style>
  <w:style w:type="paragraph" w:styleId="65">
    <w:name w:val="List Paragraph"/>
    <w:basedOn w:val="1"/>
    <w:qFormat/>
    <w:uiPriority w:val="99"/>
    <w:pPr>
      <w:ind w:firstLine="0" w:firstLineChars="0"/>
    </w:pPr>
  </w:style>
  <w:style w:type="character" w:customStyle="1" w:styleId="66">
    <w:name w:val="Book Title"/>
    <w:basedOn w:val="16"/>
    <w:qFormat/>
    <w:uiPriority w:val="33"/>
    <w:rPr>
      <w:bCs/>
      <w:iCs/>
      <w:spacing w:val="5"/>
    </w:rPr>
  </w:style>
  <w:style w:type="character" w:customStyle="1" w:styleId="67">
    <w:name w:val="日期 字符"/>
    <w:basedOn w:val="16"/>
    <w:link w:val="7"/>
    <w:semiHidden/>
    <w:qFormat/>
    <w:uiPriority w:val="99"/>
    <w:rPr>
      <w:rFonts w:ascii="Times New Roman" w:hAnsi="Times New Roman" w:eastAsia="宋体"/>
      <w:sz w:val="24"/>
    </w:rPr>
  </w:style>
  <w:style w:type="character" w:customStyle="1" w:styleId="68">
    <w:name w:val="批注文字 字符"/>
    <w:basedOn w:val="16"/>
    <w:link w:val="6"/>
    <w:semiHidden/>
    <w:qFormat/>
    <w:uiPriority w:val="99"/>
    <w:rPr>
      <w:rFonts w:ascii="Times New Roman" w:hAnsi="Times New Roman" w:eastAsia="宋体"/>
      <w:sz w:val="24"/>
    </w:rPr>
  </w:style>
  <w:style w:type="character" w:customStyle="1" w:styleId="69">
    <w:name w:val="批注主题 字符"/>
    <w:basedOn w:val="68"/>
    <w:link w:val="13"/>
    <w:semiHidden/>
    <w:qFormat/>
    <w:uiPriority w:val="99"/>
    <w:rPr>
      <w:rFonts w:ascii="Times New Roman" w:hAnsi="Times New Roman" w:eastAsia="宋体"/>
      <w:b/>
      <w:bCs/>
      <w:sz w:val="24"/>
    </w:rPr>
  </w:style>
  <w:style w:type="character" w:customStyle="1" w:styleId="70">
    <w:name w:val="style7"/>
    <w:basedOn w:val="16"/>
    <w:qFormat/>
    <w:uiPriority w:val="0"/>
  </w:style>
  <w:style w:type="character" w:customStyle="1" w:styleId="71">
    <w:name w:val="书籍标题1"/>
    <w:basedOn w:val="16"/>
    <w:qFormat/>
    <w:uiPriority w:val="33"/>
    <w:rPr>
      <w:bCs/>
      <w:iCs/>
      <w:spacing w:val="5"/>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BAADF-2153-4DB2-A091-9F952D98A2F6}">
  <ds:schemaRefs/>
</ds:datastoreItem>
</file>

<file path=docProps/app.xml><?xml version="1.0" encoding="utf-8"?>
<Properties xmlns="http://schemas.openxmlformats.org/officeDocument/2006/extended-properties" xmlns:vt="http://schemas.openxmlformats.org/officeDocument/2006/docPropsVTypes">
  <Template>Normal</Template>
  <Company>CJJ</Company>
  <Pages>7</Pages>
  <Words>2435</Words>
  <Characters>2795</Characters>
  <Lines>42</Lines>
  <Paragraphs>12</Paragraphs>
  <TotalTime>3</TotalTime>
  <ScaleCrop>false</ScaleCrop>
  <LinksUpToDate>false</LinksUpToDate>
  <CharactersWithSpaces>2803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2020-11-27T04:37:00Z</dcterms:created>
  <dc:creator>ChenJJ</dc:creator>
  <cp:lastModifiedBy>Tan Tan</cp:lastModifiedBy>
  <cp:lastPrinted>2022-10-30T03:52:00Z</cp:lastPrinted>
  <dcterms:modified xsi:type="dcterms:W3CDTF">2022-11-03T16:06:24Z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5AC0EE6785A543FF93FB3D4044300BCF</vt:lpwstr>
  </property>
</Properties>
</file>